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3E" w:rsidRDefault="008A3D3E" w:rsidP="008A3D3E">
      <w:pPr>
        <w:pStyle w:val="Default"/>
        <w:spacing w:line="360" w:lineRule="auto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№1</w:t>
      </w:r>
    </w:p>
    <w:p w:rsidR="008A3D3E" w:rsidRDefault="008A3D3E" w:rsidP="008A3D3E">
      <w:pPr>
        <w:pStyle w:val="Default"/>
        <w:jc w:val="right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 xml:space="preserve">к протоколу №3 Общественного Совета от 10 </w:t>
      </w:r>
      <w:bookmarkStart w:id="0" w:name="_GoBack"/>
      <w:bookmarkEnd w:id="0"/>
      <w:r>
        <w:rPr>
          <w:color w:val="auto"/>
          <w:sz w:val="28"/>
          <w:szCs w:val="20"/>
        </w:rPr>
        <w:t>декабря 2021 года</w:t>
      </w:r>
    </w:p>
    <w:p w:rsidR="0026477D" w:rsidRDefault="0026477D" w:rsidP="002D5868">
      <w:pPr>
        <w:spacing w:after="0"/>
        <w:jc w:val="both"/>
        <w:rPr>
          <w:sz w:val="28"/>
        </w:rPr>
      </w:pPr>
    </w:p>
    <w:p w:rsidR="0026477D" w:rsidRDefault="0026477D" w:rsidP="002D5868">
      <w:pPr>
        <w:spacing w:after="0"/>
        <w:jc w:val="both"/>
        <w:rPr>
          <w:sz w:val="28"/>
        </w:rPr>
      </w:pPr>
    </w:p>
    <w:p w:rsidR="00BA1C00" w:rsidRDefault="00BA1C00" w:rsidP="002D5868">
      <w:pPr>
        <w:spacing w:after="0"/>
        <w:jc w:val="both"/>
      </w:pPr>
      <w:r>
        <w:rPr>
          <w:sz w:val="28"/>
        </w:rPr>
        <w:t>ИСПОЛНЕНИЕ П Л А Н А мероприятий по результатам проверки независимой оценки качества условий осуществления образовательной деятельности в 20</w:t>
      </w:r>
      <w:r w:rsidR="00DF0B95">
        <w:rPr>
          <w:sz w:val="28"/>
        </w:rPr>
        <w:t>21</w:t>
      </w:r>
      <w:r>
        <w:rPr>
          <w:sz w:val="28"/>
        </w:rPr>
        <w:t xml:space="preserve"> году в Бай-</w:t>
      </w:r>
      <w:proofErr w:type="spellStart"/>
      <w:r>
        <w:rPr>
          <w:sz w:val="28"/>
        </w:rPr>
        <w:t>Тайгинском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кожууне</w:t>
      </w:r>
      <w:proofErr w:type="spellEnd"/>
      <w:r>
        <w:rPr>
          <w:sz w:val="28"/>
        </w:rPr>
        <w:t xml:space="preserve"> и в реализации выработанных мер на 202</w:t>
      </w:r>
      <w:r w:rsidR="00DF0B95">
        <w:rPr>
          <w:sz w:val="28"/>
        </w:rPr>
        <w:t>2</w:t>
      </w:r>
      <w:r>
        <w:rPr>
          <w:sz w:val="28"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843"/>
        <w:gridCol w:w="1842"/>
        <w:gridCol w:w="3792"/>
      </w:tblGrid>
      <w:tr w:rsidR="00BA1C00" w:rsidTr="00054186">
        <w:tc>
          <w:tcPr>
            <w:tcW w:w="4957" w:type="dxa"/>
          </w:tcPr>
          <w:p w:rsidR="00BA1C00" w:rsidRDefault="00BA1C00">
            <w:r>
              <w:t>Наименования мероприятия</w:t>
            </w:r>
          </w:p>
        </w:tc>
        <w:tc>
          <w:tcPr>
            <w:tcW w:w="2126" w:type="dxa"/>
          </w:tcPr>
          <w:p w:rsidR="00BA1C00" w:rsidRDefault="00BA1C00">
            <w:r>
              <w:t>Вид документа</w:t>
            </w:r>
          </w:p>
        </w:tc>
        <w:tc>
          <w:tcPr>
            <w:tcW w:w="1843" w:type="dxa"/>
          </w:tcPr>
          <w:p w:rsidR="00BA1C00" w:rsidRDefault="00BA1C00">
            <w:r>
              <w:t>Срок исполнения</w:t>
            </w:r>
          </w:p>
        </w:tc>
        <w:tc>
          <w:tcPr>
            <w:tcW w:w="1842" w:type="dxa"/>
          </w:tcPr>
          <w:p w:rsidR="00BA1C00" w:rsidRDefault="00BA1C00">
            <w:r>
              <w:t>Ответственные исполнения</w:t>
            </w:r>
          </w:p>
        </w:tc>
        <w:tc>
          <w:tcPr>
            <w:tcW w:w="3792" w:type="dxa"/>
          </w:tcPr>
          <w:p w:rsidR="00BA1C00" w:rsidRDefault="00BA1C00">
            <w:r>
              <w:t>ИСПОЛНЕНИЕ</w:t>
            </w:r>
          </w:p>
        </w:tc>
      </w:tr>
      <w:tr w:rsidR="00BA1C00" w:rsidTr="00054186">
        <w:tc>
          <w:tcPr>
            <w:tcW w:w="4957" w:type="dxa"/>
          </w:tcPr>
          <w:p w:rsidR="00BA1C00" w:rsidRDefault="00BA1C00">
            <w:r>
              <w:rPr>
                <w:sz w:val="24"/>
              </w:rPr>
              <w:t>1- Рассмотреть в месячный срок результаты НОК</w:t>
            </w:r>
            <w:r w:rsidR="00B71F05">
              <w:rPr>
                <w:sz w:val="24"/>
              </w:rPr>
              <w:t>О</w:t>
            </w:r>
            <w:r>
              <w:rPr>
                <w:sz w:val="24"/>
              </w:rPr>
              <w:t xml:space="preserve"> ( со дня получению</w:t>
            </w:r>
            <w:r w:rsidR="00B71F05"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BA1C00" w:rsidRDefault="00BA1C00" w:rsidP="00BA1C00">
            <w:pPr>
              <w:ind w:left="70"/>
            </w:pPr>
            <w:r>
              <w:rPr>
                <w:sz w:val="26"/>
              </w:rPr>
              <w:t>Протокол МКУ</w:t>
            </w:r>
          </w:p>
          <w:p w:rsidR="00BA1C00" w:rsidRDefault="00BA1C00" w:rsidP="00BA1C00">
            <w:r>
              <w:rPr>
                <w:sz w:val="26"/>
              </w:rPr>
              <w:t>УО от 17.12.20</w:t>
            </w:r>
            <w:r w:rsidR="003944E5">
              <w:rPr>
                <w:sz w:val="26"/>
              </w:rPr>
              <w:t>21</w:t>
            </w:r>
            <w:r>
              <w:rPr>
                <w:sz w:val="26"/>
              </w:rPr>
              <w:t xml:space="preserve"> г</w:t>
            </w:r>
          </w:p>
        </w:tc>
        <w:tc>
          <w:tcPr>
            <w:tcW w:w="1843" w:type="dxa"/>
          </w:tcPr>
          <w:p w:rsidR="00BA1C00" w:rsidRDefault="00BA1C00" w:rsidP="00BA1C00">
            <w:pPr>
              <w:ind w:left="12"/>
            </w:pPr>
            <w:r>
              <w:rPr>
                <w:sz w:val="24"/>
              </w:rPr>
              <w:t>до 20 .12.20</w:t>
            </w:r>
            <w:r w:rsidR="00593A78">
              <w:rPr>
                <w:sz w:val="24"/>
              </w:rPr>
              <w:t>21</w:t>
            </w:r>
            <w:r>
              <w:rPr>
                <w:sz w:val="24"/>
              </w:rPr>
              <w:t>г</w:t>
            </w:r>
          </w:p>
        </w:tc>
        <w:tc>
          <w:tcPr>
            <w:tcW w:w="1842" w:type="dxa"/>
          </w:tcPr>
          <w:p w:rsidR="00BA1C00" w:rsidRDefault="00BA1C00">
            <w:r>
              <w:rPr>
                <w:sz w:val="24"/>
              </w:rPr>
              <w:t>Конгар Б.С.</w:t>
            </w:r>
          </w:p>
        </w:tc>
        <w:tc>
          <w:tcPr>
            <w:tcW w:w="3792" w:type="dxa"/>
          </w:tcPr>
          <w:p w:rsidR="00BA1C00" w:rsidRDefault="002D5868" w:rsidP="002D5868">
            <w:pPr>
              <w:spacing w:line="216" w:lineRule="auto"/>
            </w:pPr>
            <w:r>
              <w:rPr>
                <w:sz w:val="24"/>
              </w:rPr>
              <w:t>1.</w:t>
            </w:r>
            <w:r w:rsidR="00BA1C00" w:rsidRPr="002D5868">
              <w:rPr>
                <w:sz w:val="24"/>
              </w:rPr>
              <w:t xml:space="preserve">Проведено заседание с руководителями ОО </w:t>
            </w:r>
            <w:proofErr w:type="spellStart"/>
            <w:r w:rsidR="00BA1C00" w:rsidRPr="002D5868">
              <w:rPr>
                <w:sz w:val="24"/>
              </w:rPr>
              <w:t>кожууна</w:t>
            </w:r>
            <w:proofErr w:type="spellEnd"/>
            <w:r w:rsidR="00BA1C00" w:rsidRPr="002D5868">
              <w:rPr>
                <w:sz w:val="24"/>
              </w:rPr>
              <w:t>,</w:t>
            </w:r>
          </w:p>
          <w:p w:rsidR="00BA1C00" w:rsidRDefault="00BA1C00" w:rsidP="002D5868">
            <w:pPr>
              <w:spacing w:line="234" w:lineRule="auto"/>
              <w:ind w:left="19" w:right="134" w:firstLine="38"/>
            </w:pPr>
            <w:r>
              <w:rPr>
                <w:sz w:val="24"/>
              </w:rPr>
              <w:t>2.</w:t>
            </w:r>
            <w:r w:rsidR="002D5868">
              <w:rPr>
                <w:sz w:val="24"/>
              </w:rPr>
              <w:t xml:space="preserve">На </w:t>
            </w:r>
            <w:r>
              <w:rPr>
                <w:sz w:val="24"/>
              </w:rPr>
              <w:t>основании протокола разработан и утвержден план мероприятий по устранению выявленных замечаний в ходе проверки.</w:t>
            </w:r>
          </w:p>
          <w:p w:rsidR="00BA1C00" w:rsidRDefault="00BA1C00" w:rsidP="002D5868">
            <w:r>
              <w:rPr>
                <w:sz w:val="24"/>
              </w:rPr>
              <w:t>3. Во исполнение (плана мероприятий по устранению недостатков, выявленных о ходе проверки НОК</w:t>
            </w:r>
            <w:r w:rsidR="00CE6884">
              <w:rPr>
                <w:sz w:val="24"/>
              </w:rPr>
              <w:t>О</w:t>
            </w:r>
            <w:r>
              <w:rPr>
                <w:sz w:val="24"/>
              </w:rPr>
              <w:t>, издан приказ № 345 от 17.12.20</w:t>
            </w:r>
            <w:r w:rsidR="00526638">
              <w:rPr>
                <w:sz w:val="24"/>
              </w:rPr>
              <w:t>21</w:t>
            </w:r>
            <w:r>
              <w:rPr>
                <w:sz w:val="24"/>
              </w:rPr>
              <w:t>г</w:t>
            </w:r>
          </w:p>
        </w:tc>
      </w:tr>
      <w:tr w:rsidR="00197B47" w:rsidTr="00054186">
        <w:tc>
          <w:tcPr>
            <w:tcW w:w="14560" w:type="dxa"/>
            <w:gridSpan w:val="5"/>
            <w:vAlign w:val="bottom"/>
          </w:tcPr>
          <w:p w:rsidR="00197B47" w:rsidRDefault="00197B47" w:rsidP="00197B47">
            <w:pPr>
              <w:spacing w:line="0" w:lineRule="atLeast"/>
              <w:jc w:val="center"/>
              <w:rPr>
                <w:b/>
                <w:bCs/>
              </w:rPr>
            </w:pPr>
            <w:r w:rsidRPr="00421F19">
              <w:rPr>
                <w:b/>
                <w:bCs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  <w:p w:rsidR="00197B47" w:rsidRPr="00421F19" w:rsidRDefault="00197B47" w:rsidP="00197B47">
            <w:pPr>
              <w:spacing w:line="0" w:lineRule="atLeast"/>
              <w:jc w:val="center"/>
              <w:rPr>
                <w:b/>
                <w:bCs/>
              </w:rPr>
            </w:pPr>
            <w:r w:rsidRPr="00421F19">
              <w:rPr>
                <w:b/>
                <w:bCs/>
              </w:rPr>
              <w:t>По  результатам оценки критерия «Открытость и доступн</w:t>
            </w:r>
            <w:r>
              <w:rPr>
                <w:b/>
                <w:bCs/>
              </w:rPr>
              <w:t>ость информации об организации»</w:t>
            </w:r>
          </w:p>
        </w:tc>
      </w:tr>
      <w:tr w:rsidR="00054186" w:rsidTr="00054186">
        <w:tc>
          <w:tcPr>
            <w:tcW w:w="4957" w:type="dxa"/>
            <w:vAlign w:val="bottom"/>
          </w:tcPr>
          <w:p w:rsidR="00054186" w:rsidRDefault="00054186" w:rsidP="00054186">
            <w:pPr>
              <w:spacing w:line="0" w:lineRule="atLeast"/>
            </w:pPr>
            <w:r w:rsidRPr="00421F19"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</w:t>
            </w:r>
            <w:r w:rsidRPr="00421F19">
              <w:lastRenderedPageBreak/>
              <w:t>телекоммуникационной сети „Интернет“ и формату представления на нём информации, утвержденным приказом Рособрнадзора от 29 мая 2014 № 785, в частности: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правила приема обучающихся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режим занятий обучающихся</w:t>
            </w:r>
          </w:p>
          <w:p w:rsidR="00054186" w:rsidRDefault="00054186" w:rsidP="00054186">
            <w:pPr>
              <w:spacing w:line="0" w:lineRule="atLeast"/>
            </w:pPr>
          </w:p>
          <w:p w:rsidR="00054186" w:rsidRDefault="00054186" w:rsidP="00054186">
            <w:pPr>
              <w:spacing w:line="0" w:lineRule="atLeast"/>
            </w:pPr>
            <w:r w:rsidRPr="00421F19">
              <w:t>- о текущем контроле успеваемости и промежуточной аттестации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о повышении квалификации и (или) профессиональной переподготовке (при наличии) педагогических работников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об общем стаже работы педагогического работника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о стаже работы по специальности педагогического работника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о наличии специальных технических средств обучения коллективного и индивидуального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пользования для инвалидов и лиц с ограниченными возможностями здоровья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о наличии специальных технических средств обучения коллективного и индивидуального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пользования для инвалидов и лиц с ограниченными возможностями здоровья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 xml:space="preserve">- об объеме образовательной деятельности, финансовое обеспечение которой осуществляется за счет бюджетных ассигнований федерального </w:t>
            </w:r>
            <w:r w:rsidRPr="00421F19">
              <w:lastRenderedPageBreak/>
              <w:t>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054186" w:rsidRDefault="00054186" w:rsidP="00054186">
            <w:pPr>
              <w:spacing w:line="0" w:lineRule="atLeast"/>
            </w:pPr>
            <w:r>
              <w:t>-</w:t>
            </w:r>
            <w:r w:rsidRPr="00421F19">
      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054186" w:rsidRDefault="00054186" w:rsidP="00054186">
            <w:pPr>
              <w:spacing w:line="0" w:lineRule="atLeast"/>
            </w:pPr>
            <w:r w:rsidRPr="00421F19"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054186" w:rsidRDefault="00054186" w:rsidP="00054186">
            <w:pPr>
              <w:spacing w:line="0" w:lineRule="atLeast"/>
            </w:pPr>
            <w:r>
              <w:t>-</w:t>
            </w:r>
            <w:r w:rsidRPr="00421F19">
              <w:t xml:space="preserve"> о поступлении финансовых и материальных средств и об их расходовании по итогам финансового года</w:t>
            </w:r>
          </w:p>
          <w:p w:rsidR="00054186" w:rsidRDefault="00054186" w:rsidP="00054186">
            <w:pPr>
              <w:spacing w:line="0" w:lineRule="atLeast"/>
            </w:pPr>
            <w:r>
              <w:t>-</w:t>
            </w:r>
            <w:r w:rsidRPr="00421F19"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  <w:p w:rsidR="00054186" w:rsidRPr="00421F19" w:rsidRDefault="00054186" w:rsidP="00054186">
            <w:pPr>
              <w:spacing w:line="0" w:lineRule="atLeast"/>
            </w:pPr>
            <w:r>
              <w:t>-</w:t>
            </w:r>
            <w:r w:rsidRPr="00421F19">
              <w:t xml:space="preserve">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2126" w:type="dxa"/>
          </w:tcPr>
          <w:p w:rsidR="00054186" w:rsidRDefault="0043121E" w:rsidP="00054186">
            <w:r>
              <w:lastRenderedPageBreak/>
              <w:t xml:space="preserve"> информация</w:t>
            </w:r>
          </w:p>
        </w:tc>
        <w:tc>
          <w:tcPr>
            <w:tcW w:w="1843" w:type="dxa"/>
          </w:tcPr>
          <w:p w:rsidR="00054186" w:rsidRDefault="0043121E" w:rsidP="00054186">
            <w:r>
              <w:t xml:space="preserve"> В течение первого квартала</w:t>
            </w:r>
            <w:r w:rsidR="003675B5">
              <w:t xml:space="preserve"> 202</w:t>
            </w:r>
            <w:r w:rsidR="004C0017">
              <w:t>2</w:t>
            </w:r>
            <w:r w:rsidR="003675B5">
              <w:t xml:space="preserve"> года</w:t>
            </w:r>
          </w:p>
        </w:tc>
        <w:tc>
          <w:tcPr>
            <w:tcW w:w="1842" w:type="dxa"/>
          </w:tcPr>
          <w:p w:rsidR="00054186" w:rsidRDefault="0043121E" w:rsidP="00054186">
            <w:r>
              <w:t xml:space="preserve"> Руководители ОО</w:t>
            </w:r>
          </w:p>
        </w:tc>
        <w:tc>
          <w:tcPr>
            <w:tcW w:w="3792" w:type="dxa"/>
          </w:tcPr>
          <w:p w:rsidR="00054186" w:rsidRDefault="00054186" w:rsidP="00054186"/>
        </w:tc>
      </w:tr>
      <w:tr w:rsidR="0019213D" w:rsidTr="00B04A41">
        <w:tc>
          <w:tcPr>
            <w:tcW w:w="14560" w:type="dxa"/>
            <w:gridSpan w:val="5"/>
            <w:vAlign w:val="bottom"/>
          </w:tcPr>
          <w:p w:rsidR="0019213D" w:rsidRPr="00421F19" w:rsidRDefault="0019213D" w:rsidP="0019213D">
            <w:pPr>
              <w:spacing w:line="0" w:lineRule="atLeast"/>
              <w:jc w:val="center"/>
              <w:rPr>
                <w:b/>
                <w:bCs/>
              </w:rPr>
            </w:pPr>
            <w:r w:rsidRPr="00421F19">
              <w:rPr>
                <w:b/>
                <w:bCs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19213D" w:rsidTr="00054186">
        <w:tc>
          <w:tcPr>
            <w:tcW w:w="4957" w:type="dxa"/>
            <w:vAlign w:val="bottom"/>
          </w:tcPr>
          <w:p w:rsidR="0019213D" w:rsidRDefault="0019213D" w:rsidP="0019213D">
            <w:pPr>
              <w:spacing w:line="0" w:lineRule="atLeast"/>
            </w:pPr>
            <w:r w:rsidRPr="00421F19"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  <w:p w:rsidR="0019213D" w:rsidRDefault="0019213D" w:rsidP="0019213D">
            <w:pPr>
              <w:spacing w:line="0" w:lineRule="atLeast"/>
            </w:pPr>
            <w:r w:rsidRPr="00421F19">
              <w:t>- выделенными стоянками для автотранспортных средств инвалидов</w:t>
            </w:r>
          </w:p>
          <w:p w:rsidR="0019213D" w:rsidRDefault="0019213D" w:rsidP="0019213D">
            <w:pPr>
              <w:spacing w:line="0" w:lineRule="atLeast"/>
            </w:pPr>
            <w:r w:rsidRPr="00421F19">
              <w:t>- специальными креслами-колясками</w:t>
            </w:r>
          </w:p>
          <w:p w:rsidR="0019213D" w:rsidRDefault="0019213D" w:rsidP="0019213D">
            <w:pPr>
              <w:spacing w:line="0" w:lineRule="atLeast"/>
            </w:pPr>
            <w:r w:rsidRPr="00421F19">
              <w:t>- специально оборудованными санитарно-гигиеническими помещениями в организации</w:t>
            </w:r>
          </w:p>
          <w:p w:rsidR="0019213D" w:rsidRDefault="0019213D" w:rsidP="0019213D">
            <w:pPr>
              <w:spacing w:line="0" w:lineRule="atLeast"/>
            </w:pPr>
            <w:r w:rsidRPr="00421F19"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  <w:p w:rsidR="0019213D" w:rsidRDefault="0019213D" w:rsidP="0019213D">
            <w:pPr>
              <w:spacing w:line="0" w:lineRule="atLeast"/>
            </w:pPr>
            <w:r w:rsidRPr="00421F19">
              <w:t>- дублировать для инвалидов по слуху и зрению звуковую и зрительную информацию</w:t>
            </w:r>
          </w:p>
          <w:p w:rsidR="0019213D" w:rsidRDefault="0019213D" w:rsidP="0019213D">
            <w:pPr>
              <w:spacing w:line="0" w:lineRule="atLeast"/>
            </w:pPr>
            <w:r w:rsidRPr="00421F19">
              <w:t>- дублировать надписи знаками, выполненными рельефно-точечным шрифтом Брайля</w:t>
            </w:r>
          </w:p>
          <w:p w:rsidR="0019213D" w:rsidRDefault="0019213D" w:rsidP="0019213D">
            <w:pPr>
              <w:spacing w:line="0" w:lineRule="atLeast"/>
            </w:pPr>
            <w:r w:rsidRPr="00421F19">
              <w:t>- предоставить инвалидам по слуху (слуху и зрению) услуги сурдопереводчика (</w:t>
            </w:r>
            <w:proofErr w:type="spellStart"/>
            <w:r w:rsidRPr="00421F19">
              <w:t>тифлосурдопереводчика</w:t>
            </w:r>
            <w:proofErr w:type="spellEnd"/>
            <w:r w:rsidRPr="00421F19">
              <w:t>)</w:t>
            </w:r>
          </w:p>
          <w:p w:rsidR="0019213D" w:rsidRPr="00421F19" w:rsidRDefault="0019213D" w:rsidP="0019213D">
            <w:pPr>
              <w:spacing w:line="0" w:lineRule="atLeast"/>
            </w:pPr>
            <w:r w:rsidRPr="00421F19"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  <w:tc>
          <w:tcPr>
            <w:tcW w:w="2126" w:type="dxa"/>
          </w:tcPr>
          <w:p w:rsidR="0019213D" w:rsidRDefault="00B91B80" w:rsidP="0019213D">
            <w:r>
              <w:lastRenderedPageBreak/>
              <w:t xml:space="preserve"> информация</w:t>
            </w:r>
          </w:p>
        </w:tc>
        <w:tc>
          <w:tcPr>
            <w:tcW w:w="1843" w:type="dxa"/>
          </w:tcPr>
          <w:p w:rsidR="0019213D" w:rsidRDefault="00B91B80" w:rsidP="0019213D">
            <w:r>
              <w:t xml:space="preserve"> </w:t>
            </w:r>
          </w:p>
        </w:tc>
        <w:tc>
          <w:tcPr>
            <w:tcW w:w="1842" w:type="dxa"/>
          </w:tcPr>
          <w:p w:rsidR="0019213D" w:rsidRDefault="00B91B80" w:rsidP="0019213D">
            <w:r>
              <w:t xml:space="preserve"> Директора ОО</w:t>
            </w:r>
          </w:p>
        </w:tc>
        <w:tc>
          <w:tcPr>
            <w:tcW w:w="3792" w:type="dxa"/>
          </w:tcPr>
          <w:p w:rsidR="0019213D" w:rsidRDefault="0019213D" w:rsidP="0019213D"/>
        </w:tc>
      </w:tr>
      <w:tr w:rsidR="00F01B8F" w:rsidTr="005D39A6">
        <w:tc>
          <w:tcPr>
            <w:tcW w:w="14560" w:type="dxa"/>
            <w:gridSpan w:val="5"/>
            <w:vAlign w:val="bottom"/>
          </w:tcPr>
          <w:p w:rsidR="00F01B8F" w:rsidRDefault="00F01B8F" w:rsidP="00F01B8F">
            <w:pPr>
              <w:jc w:val="center"/>
            </w:pPr>
            <w:r w:rsidRPr="00421F19">
              <w:rPr>
                <w:b/>
                <w:bCs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421F19">
              <w:rPr>
                <w:b/>
                <w:bCs/>
              </w:rPr>
              <w:br/>
              <w:t>в частности:</w:t>
            </w:r>
          </w:p>
        </w:tc>
      </w:tr>
      <w:tr w:rsidR="00F01B8F" w:rsidTr="00054186">
        <w:tc>
          <w:tcPr>
            <w:tcW w:w="4957" w:type="dxa"/>
            <w:vAlign w:val="bottom"/>
          </w:tcPr>
          <w:p w:rsidR="00F01B8F" w:rsidRDefault="00F01B8F" w:rsidP="00F01B8F">
            <w:pPr>
              <w:spacing w:line="0" w:lineRule="atLeast"/>
            </w:pPr>
            <w:r w:rsidRPr="00421F19"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  <w:p w:rsidR="00F01B8F" w:rsidRDefault="00F01B8F" w:rsidP="00F01B8F">
            <w:pPr>
              <w:spacing w:line="0" w:lineRule="atLeast"/>
            </w:pPr>
            <w:r w:rsidRPr="00421F19"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  <w:p w:rsidR="00F01B8F" w:rsidRPr="00421F19" w:rsidRDefault="00F01B8F" w:rsidP="00F01B8F">
            <w:pPr>
              <w:spacing w:line="0" w:lineRule="atLeast"/>
            </w:pPr>
            <w:r w:rsidRPr="00421F19"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2126" w:type="dxa"/>
          </w:tcPr>
          <w:p w:rsidR="00F01B8F" w:rsidRDefault="00B91B80" w:rsidP="00F01B8F">
            <w:r>
              <w:t xml:space="preserve"> информация</w:t>
            </w:r>
          </w:p>
        </w:tc>
        <w:tc>
          <w:tcPr>
            <w:tcW w:w="1843" w:type="dxa"/>
          </w:tcPr>
          <w:p w:rsidR="00F01B8F" w:rsidRDefault="00B91B80" w:rsidP="00F01B8F">
            <w:r>
              <w:t xml:space="preserve"> В течение первого квартала</w:t>
            </w:r>
          </w:p>
        </w:tc>
        <w:tc>
          <w:tcPr>
            <w:tcW w:w="1842" w:type="dxa"/>
          </w:tcPr>
          <w:p w:rsidR="00F01B8F" w:rsidRDefault="00B91B80" w:rsidP="00F01B8F">
            <w:r>
              <w:t xml:space="preserve"> Руководители ОО</w:t>
            </w:r>
          </w:p>
        </w:tc>
        <w:tc>
          <w:tcPr>
            <w:tcW w:w="3792" w:type="dxa"/>
          </w:tcPr>
          <w:p w:rsidR="00F01B8F" w:rsidRDefault="00F01B8F" w:rsidP="00F01B8F"/>
        </w:tc>
      </w:tr>
      <w:tr w:rsidR="007E1E32" w:rsidTr="002D4F7F">
        <w:tc>
          <w:tcPr>
            <w:tcW w:w="14560" w:type="dxa"/>
            <w:gridSpan w:val="5"/>
            <w:vAlign w:val="bottom"/>
          </w:tcPr>
          <w:p w:rsidR="007E1E32" w:rsidRDefault="007E1E32" w:rsidP="007E1E32">
            <w:pPr>
              <w:jc w:val="center"/>
            </w:pPr>
            <w:r w:rsidRPr="00421F19">
              <w:rPr>
                <w:b/>
                <w:bCs/>
              </w:rPr>
              <w:t>По  результатам оценки критерия «Удовлетворенность условиями оказания услуг»:</w:t>
            </w:r>
            <w:r w:rsidRPr="00421F19">
              <w:rPr>
                <w:b/>
                <w:bCs/>
              </w:rPr>
              <w:br/>
              <w:t>в частности:</w:t>
            </w:r>
          </w:p>
        </w:tc>
      </w:tr>
      <w:tr w:rsidR="007E1E32" w:rsidTr="00054186">
        <w:tc>
          <w:tcPr>
            <w:tcW w:w="4957" w:type="dxa"/>
            <w:vAlign w:val="bottom"/>
          </w:tcPr>
          <w:p w:rsidR="007E1E32" w:rsidRDefault="007E1E32" w:rsidP="007E1E32">
            <w:pPr>
              <w:spacing w:line="0" w:lineRule="atLeast"/>
            </w:pPr>
            <w:r w:rsidRPr="00421F19">
              <w:lastRenderedPageBreak/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  <w:p w:rsidR="007E1E32" w:rsidRDefault="007E1E32" w:rsidP="007E1E32">
            <w:pPr>
              <w:spacing w:line="0" w:lineRule="atLeast"/>
            </w:pPr>
            <w:r w:rsidRPr="00421F19">
              <w:t>- довести долю участников образовательных отношений, удовлетворённых удобством графика работы образовательной организации, до 100%</w:t>
            </w:r>
          </w:p>
          <w:p w:rsidR="007E1E32" w:rsidRPr="00421F19" w:rsidRDefault="007E1E32" w:rsidP="007E1E32">
            <w:pPr>
              <w:spacing w:line="0" w:lineRule="atLeast"/>
            </w:pPr>
            <w:r w:rsidRPr="00421F19">
              <w:t>- 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  <w:tc>
          <w:tcPr>
            <w:tcW w:w="2126" w:type="dxa"/>
          </w:tcPr>
          <w:p w:rsidR="007E1E32" w:rsidRDefault="00D86DDD" w:rsidP="007E1E32">
            <w:r>
              <w:t xml:space="preserve"> информация</w:t>
            </w:r>
          </w:p>
        </w:tc>
        <w:tc>
          <w:tcPr>
            <w:tcW w:w="1843" w:type="dxa"/>
          </w:tcPr>
          <w:p w:rsidR="007E1E32" w:rsidRDefault="00D86DDD" w:rsidP="007E1E32">
            <w:r>
              <w:t xml:space="preserve"> В течение первого квартала</w:t>
            </w:r>
          </w:p>
        </w:tc>
        <w:tc>
          <w:tcPr>
            <w:tcW w:w="1842" w:type="dxa"/>
          </w:tcPr>
          <w:p w:rsidR="007E1E32" w:rsidRDefault="00D86DDD" w:rsidP="007E1E32">
            <w:r>
              <w:t xml:space="preserve"> Руководители ОО</w:t>
            </w:r>
          </w:p>
        </w:tc>
        <w:tc>
          <w:tcPr>
            <w:tcW w:w="3792" w:type="dxa"/>
          </w:tcPr>
          <w:p w:rsidR="007E1E32" w:rsidRDefault="007E1E32" w:rsidP="007E1E32"/>
        </w:tc>
      </w:tr>
    </w:tbl>
    <w:p w:rsidR="00EC2D59" w:rsidRDefault="00EC2D59"/>
    <w:sectPr w:rsidR="00EC2D59" w:rsidSect="00BA1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95BDA"/>
    <w:multiLevelType w:val="hybridMultilevel"/>
    <w:tmpl w:val="7BE6BDEC"/>
    <w:lvl w:ilvl="0" w:tplc="8C121178">
      <w:start w:val="1"/>
      <w:numFmt w:val="decimal"/>
      <w:lvlText w:val="%1."/>
      <w:lvlJc w:val="left"/>
      <w:pPr>
        <w:ind w:left="45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5251352D"/>
    <w:multiLevelType w:val="hybridMultilevel"/>
    <w:tmpl w:val="A74692BA"/>
    <w:lvl w:ilvl="0" w:tplc="CC021A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B0"/>
    <w:rsid w:val="00054186"/>
    <w:rsid w:val="00107A78"/>
    <w:rsid w:val="0019213D"/>
    <w:rsid w:val="00197B47"/>
    <w:rsid w:val="0026477D"/>
    <w:rsid w:val="002D5868"/>
    <w:rsid w:val="003675B5"/>
    <w:rsid w:val="003944E5"/>
    <w:rsid w:val="0043121E"/>
    <w:rsid w:val="004C0017"/>
    <w:rsid w:val="00526638"/>
    <w:rsid w:val="00593A78"/>
    <w:rsid w:val="007E1E32"/>
    <w:rsid w:val="008A3D3E"/>
    <w:rsid w:val="00A90161"/>
    <w:rsid w:val="00B619FC"/>
    <w:rsid w:val="00B71F05"/>
    <w:rsid w:val="00B91B80"/>
    <w:rsid w:val="00BA1C00"/>
    <w:rsid w:val="00C653B0"/>
    <w:rsid w:val="00CE6884"/>
    <w:rsid w:val="00D86DDD"/>
    <w:rsid w:val="00DF0B95"/>
    <w:rsid w:val="00EC2D59"/>
    <w:rsid w:val="00EE3485"/>
    <w:rsid w:val="00F01B8F"/>
    <w:rsid w:val="00F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3007"/>
  <w15:chartTrackingRefBased/>
  <w15:docId w15:val="{8B1EDA1C-9793-463B-9126-A471229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C00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C00"/>
    <w:pPr>
      <w:ind w:left="720"/>
      <w:contextualSpacing/>
    </w:pPr>
  </w:style>
  <w:style w:type="paragraph" w:customStyle="1" w:styleId="Default">
    <w:name w:val="Default"/>
    <w:rsid w:val="008A3D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dcterms:created xsi:type="dcterms:W3CDTF">2019-12-19T06:01:00Z</dcterms:created>
  <dcterms:modified xsi:type="dcterms:W3CDTF">2021-12-06T05:54:00Z</dcterms:modified>
</cp:coreProperties>
</file>