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FA" w:rsidRPr="00D05E8F" w:rsidRDefault="00CF0DC5" w:rsidP="00682F4E">
      <w:pPr>
        <w:spacing w:after="0"/>
        <w:ind w:left="120"/>
        <w:jc w:val="center"/>
        <w:rPr>
          <w:lang w:val="ru-RU"/>
        </w:rPr>
        <w:sectPr w:rsidR="00A55AFA" w:rsidRPr="00D05E8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92150"/>
      <w:r>
        <w:rPr>
          <w:noProof/>
          <w:lang w:val="ru-RU" w:eastAsia="ru-RU"/>
        </w:rPr>
        <w:drawing>
          <wp:inline distT="0" distB="0" distL="0" distR="0">
            <wp:extent cx="5772150" cy="8020050"/>
            <wp:effectExtent l="19050" t="0" r="0" b="0"/>
            <wp:docPr id="1" name="Рисунок 1" descr="C:\Users\Admin\Desktop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24" r="909" b="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FA" w:rsidRPr="00D05E8F" w:rsidRDefault="001C673E" w:rsidP="00682F4E">
      <w:pPr>
        <w:spacing w:after="0" w:line="264" w:lineRule="auto"/>
        <w:jc w:val="both"/>
        <w:rPr>
          <w:lang w:val="ru-RU"/>
        </w:rPr>
      </w:pPr>
      <w:bookmarkStart w:id="1" w:name="block-7192149"/>
      <w:bookmarkEnd w:id="0"/>
      <w:r w:rsidRPr="00D05E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обеспечении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отводится 34 часа </w:t>
      </w:r>
      <w:r w:rsidRPr="00D05E8F">
        <w:rPr>
          <w:rFonts w:ascii="Times New Roman" w:hAnsi="Times New Roman"/>
          <w:color w:val="000000"/>
          <w:sz w:val="28"/>
          <w:lang w:val="ru-RU"/>
        </w:rPr>
        <w:t>(1 час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A55AFA" w:rsidRPr="00D05E8F" w:rsidRDefault="00A55AFA">
      <w:pPr>
        <w:rPr>
          <w:lang w:val="ru-RU"/>
        </w:rPr>
        <w:sectPr w:rsidR="00A55AFA" w:rsidRPr="00D05E8F">
          <w:pgSz w:w="11906" w:h="16383"/>
          <w:pgMar w:top="1134" w:right="850" w:bottom="1134" w:left="1701" w:header="720" w:footer="720" w:gutter="0"/>
          <w:cols w:space="720"/>
        </w:sectPr>
      </w:pP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bookmarkStart w:id="2" w:name="block-7192153"/>
      <w:bookmarkEnd w:id="1"/>
      <w:r w:rsidRPr="00D05E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666DBE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66DBE">
        <w:rPr>
          <w:rFonts w:ascii="Times New Roman" w:hAnsi="Times New Roman"/>
          <w:color w:val="000000"/>
          <w:sz w:val="28"/>
          <w:lang w:val="ru-RU"/>
        </w:rPr>
        <w:t>Уотсон и Ф. Крик.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Уровни организации биосистем: молекулярный, клеточный, тканевый, организменный, популяционно-видовой,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A55AFA" w:rsidRDefault="001C673E">
      <w:pPr>
        <w:spacing w:after="0" w:line="264" w:lineRule="auto"/>
        <w:ind w:firstLine="600"/>
        <w:jc w:val="both"/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Ферменты – биологические катализаторы. Строение фермента: активный центр, субстратная специфичность.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Коферменты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Витамины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Отличия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ферментов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неорганических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катализаторов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полисахариды (крахмал, гликоген, целлюлоза).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Липиды: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триглицериды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фосфолипиды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стероиды.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Гидрофильно-гидрофобные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свойства. Биологические функции липидов. Сравнение углеводов, белков и липидов как источников энергии.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 Строение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Р. Вирхов,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. Уотсон, Ф. Крик, М.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666DBE">
        <w:rPr>
          <w:rFonts w:ascii="Times New Roman" w:hAnsi="Times New Roman"/>
          <w:color w:val="000000"/>
          <w:sz w:val="28"/>
          <w:lang w:val="ru-RU"/>
        </w:rPr>
        <w:t xml:space="preserve">Хемосинтез. Хемосинтезирующие бактерии. </w:t>
      </w:r>
      <w:r w:rsidRPr="00D05E8F">
        <w:rPr>
          <w:rFonts w:ascii="Times New Roman" w:hAnsi="Times New Roman"/>
          <w:color w:val="000000"/>
          <w:sz w:val="28"/>
          <w:lang w:val="ru-RU"/>
        </w:rPr>
        <w:t>Значение хемосинтеза для жизни на Земле.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Энергетический обмен в клетке. Расщепление веществ, выделение и аккумулирование энергии в клетке. </w:t>
      </w:r>
      <w:r w:rsidRPr="00666DBE">
        <w:rPr>
          <w:rFonts w:ascii="Times New Roman" w:hAnsi="Times New Roman"/>
          <w:color w:val="000000"/>
          <w:sz w:val="28"/>
          <w:lang w:val="ru-RU"/>
        </w:rPr>
        <w:t xml:space="preserve">Этапы энергетического обмена. Гликолиз. Брожение и его виды. 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Кислородное окисление, или клеточное дыхание. Окислительное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СПИДа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66D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666DBE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666DB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05E8F">
        <w:rPr>
          <w:rFonts w:ascii="Times New Roman" w:hAnsi="Times New Roman"/>
          <w:color w:val="000000"/>
          <w:sz w:val="28"/>
          <w:lang w:val="ru-RU"/>
        </w:rPr>
        <w:t>Профилактика распространения вирусных заболеваний.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СПИДа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, бактериофага», «Репликация ДНК».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666DBE"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</w:t>
      </w:r>
      <w:r w:rsidRPr="00D05E8F">
        <w:rPr>
          <w:rFonts w:ascii="Times New Roman" w:hAnsi="Times New Roman"/>
          <w:color w:val="000000"/>
          <w:sz w:val="28"/>
          <w:lang w:val="ru-RU"/>
        </w:rPr>
        <w:t>Процессы, происходящие на стадиях мейоза. Поведение хромосом в мейозе. Кроссинговер. Биологический смысл и значение мейоза.</w:t>
      </w:r>
    </w:p>
    <w:p w:rsidR="00A55AFA" w:rsidRDefault="001C673E">
      <w:pPr>
        <w:spacing w:after="0" w:line="264" w:lineRule="auto"/>
        <w:ind w:firstLine="600"/>
        <w:jc w:val="both"/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яйцеклеток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сперматозоидов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Оплодотворение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Партеногенез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скрещивание. Закон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едино­образия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, в том числе с помощью </w:t>
      </w:r>
      <w:r w:rsidRPr="00666DBE">
        <w:rPr>
          <w:rFonts w:ascii="Times New Roman" w:hAnsi="Times New Roman"/>
          <w:color w:val="000000"/>
          <w:sz w:val="28"/>
          <w:lang w:val="ru-RU"/>
        </w:rPr>
        <w:t xml:space="preserve">ПЦР-анализа. </w:t>
      </w:r>
      <w:r w:rsidRPr="00D05E8F">
        <w:rPr>
          <w:rFonts w:ascii="Times New Roman" w:hAnsi="Times New Roman"/>
          <w:color w:val="000000"/>
          <w:sz w:val="28"/>
          <w:lang w:val="ru-RU"/>
        </w:rPr>
        <w:t>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кривой».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рекомбинантной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ДНК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Микроклональное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, М. Ф. Иванов.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A55AFA">
      <w:pPr>
        <w:rPr>
          <w:lang w:val="ru-RU"/>
        </w:rPr>
        <w:sectPr w:rsidR="00A55AFA" w:rsidRPr="00D05E8F">
          <w:pgSz w:w="11906" w:h="16383"/>
          <w:pgMar w:top="1134" w:right="850" w:bottom="1134" w:left="1701" w:header="720" w:footer="720" w:gutter="0"/>
          <w:cols w:space="720"/>
        </w:sectPr>
      </w:pP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bookmarkStart w:id="3" w:name="block-7192154"/>
      <w:bookmarkEnd w:id="2"/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  <w:proofErr w:type="gramEnd"/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5AFA" w:rsidRPr="00D05E8F" w:rsidRDefault="00A55AFA">
      <w:pPr>
        <w:spacing w:after="0" w:line="264" w:lineRule="auto"/>
        <w:ind w:left="120"/>
        <w:jc w:val="both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Российской Федерации, природе и окружающей среде.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A55AFA" w:rsidRPr="00D05E8F" w:rsidRDefault="00A55AFA">
      <w:pPr>
        <w:spacing w:after="0"/>
        <w:ind w:left="120"/>
        <w:rPr>
          <w:lang w:val="ru-RU"/>
        </w:rPr>
      </w:pPr>
    </w:p>
    <w:p w:rsidR="00A55AFA" w:rsidRPr="00D05E8F" w:rsidRDefault="001C673E">
      <w:pPr>
        <w:spacing w:after="0"/>
        <w:ind w:left="120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5AFA" w:rsidRPr="00D05E8F" w:rsidRDefault="00A55AFA">
      <w:pPr>
        <w:spacing w:after="0"/>
        <w:ind w:left="120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A55AFA" w:rsidRPr="00D05E8F" w:rsidRDefault="001C673E">
      <w:pPr>
        <w:spacing w:after="0" w:line="264" w:lineRule="auto"/>
        <w:ind w:left="12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>);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5E8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55AFA" w:rsidRPr="00D05E8F" w:rsidRDefault="00A55AFA">
      <w:pPr>
        <w:spacing w:after="0"/>
        <w:ind w:left="120"/>
        <w:rPr>
          <w:lang w:val="ru-RU"/>
        </w:rPr>
      </w:pPr>
    </w:p>
    <w:p w:rsidR="00A55AFA" w:rsidRPr="00D05E8F" w:rsidRDefault="001C673E">
      <w:pPr>
        <w:spacing w:after="0"/>
        <w:ind w:left="120"/>
        <w:rPr>
          <w:lang w:val="ru-RU"/>
        </w:rPr>
      </w:pPr>
      <w:bookmarkStart w:id="4" w:name="_Toc138318760"/>
      <w:bookmarkStart w:id="5" w:name="_Toc134720971"/>
      <w:bookmarkEnd w:id="4"/>
      <w:bookmarkEnd w:id="5"/>
      <w:r w:rsidRPr="00D05E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5AFA" w:rsidRPr="00D05E8F" w:rsidRDefault="00A55AFA">
      <w:pPr>
        <w:spacing w:after="0"/>
        <w:ind w:left="120"/>
        <w:rPr>
          <w:lang w:val="ru-RU"/>
        </w:rPr>
      </w:pP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D05E8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05E8F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D05E8F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D05E8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05E8F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D05E8F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A55AFA" w:rsidRPr="00D05E8F" w:rsidRDefault="001C673E">
      <w:pPr>
        <w:spacing w:after="0" w:line="264" w:lineRule="auto"/>
        <w:ind w:firstLine="600"/>
        <w:jc w:val="both"/>
        <w:rPr>
          <w:lang w:val="ru-RU"/>
        </w:rPr>
      </w:pPr>
      <w:r w:rsidRPr="00D05E8F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A55AFA" w:rsidRPr="00D05E8F" w:rsidRDefault="00A55AFA">
      <w:pPr>
        <w:rPr>
          <w:lang w:val="ru-RU"/>
        </w:rPr>
        <w:sectPr w:rsidR="00A55AFA" w:rsidRPr="00D05E8F">
          <w:pgSz w:w="11906" w:h="16383"/>
          <w:pgMar w:top="1134" w:right="850" w:bottom="1134" w:left="1701" w:header="720" w:footer="720" w:gutter="0"/>
          <w:cols w:space="720"/>
        </w:sectPr>
      </w:pPr>
    </w:p>
    <w:p w:rsidR="00A55AFA" w:rsidRDefault="001C673E">
      <w:pPr>
        <w:spacing w:after="0"/>
        <w:ind w:left="120"/>
      </w:pPr>
      <w:bookmarkStart w:id="6" w:name="block-7192148"/>
      <w:bookmarkEnd w:id="3"/>
      <w:r w:rsidRPr="00D05E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5AFA" w:rsidRDefault="001C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A55AF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</w:tr>
      <w:tr w:rsidR="00A55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55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55AFA" w:rsidRDefault="00A55AFA"/>
        </w:tc>
      </w:tr>
    </w:tbl>
    <w:p w:rsidR="00A55AFA" w:rsidRPr="001C673E" w:rsidRDefault="00A55AFA">
      <w:pPr>
        <w:rPr>
          <w:lang w:val="ru-RU"/>
        </w:rPr>
        <w:sectPr w:rsidR="00A55AFA" w:rsidRPr="001C67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AFA" w:rsidRPr="001C673E" w:rsidRDefault="00A55AFA" w:rsidP="001C673E">
      <w:pPr>
        <w:spacing w:after="0"/>
        <w:rPr>
          <w:lang w:val="ru-RU"/>
        </w:rPr>
        <w:sectPr w:rsidR="00A55AFA" w:rsidRPr="001C67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AFA" w:rsidRPr="001C673E" w:rsidRDefault="00A55AFA">
      <w:pPr>
        <w:rPr>
          <w:lang w:val="ru-RU"/>
        </w:rPr>
        <w:sectPr w:rsidR="00A55AFA" w:rsidRPr="001C67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AFA" w:rsidRDefault="001C673E" w:rsidP="001C673E">
      <w:pPr>
        <w:spacing w:after="0"/>
      </w:pPr>
      <w:bookmarkStart w:id="7" w:name="block-71921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55AFA" w:rsidRDefault="001C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A55A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</w:tr>
      <w:tr w:rsidR="00A55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5AFA" w:rsidRDefault="00A55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AFA" w:rsidRDefault="00A55AFA"/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5A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</w:pPr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666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</w:t>
            </w: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6. Изучение </w:t>
            </w:r>
            <w:proofErr w:type="spellStart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5A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</w:pPr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A55AFA" w:rsidRPr="00CF0D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A55A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55AFA" w:rsidRPr="002C5A90" w:rsidRDefault="002C5A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A55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AFA" w:rsidRPr="00D05E8F" w:rsidRDefault="001C673E">
            <w:pPr>
              <w:spacing w:after="0"/>
              <w:ind w:left="135"/>
              <w:rPr>
                <w:lang w:val="ru-RU"/>
              </w:rPr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 w:rsidRPr="00D05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55AFA" w:rsidRDefault="001C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AFA" w:rsidRDefault="00A55AFA"/>
        </w:tc>
      </w:tr>
    </w:tbl>
    <w:p w:rsidR="00A55AFA" w:rsidRDefault="00A55AFA">
      <w:pPr>
        <w:sectPr w:rsidR="00A55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AFA" w:rsidRDefault="00A55AFA">
      <w:pPr>
        <w:sectPr w:rsidR="00A55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AFA" w:rsidRDefault="001C673E">
      <w:pPr>
        <w:spacing w:after="0"/>
        <w:ind w:left="120"/>
      </w:pPr>
      <w:bookmarkStart w:id="8" w:name="block-71921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55AFA" w:rsidRDefault="001C67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5AFA" w:rsidRDefault="00A55AFA">
      <w:pPr>
        <w:spacing w:after="0"/>
        <w:ind w:left="120"/>
      </w:pPr>
    </w:p>
    <w:p w:rsidR="00A55AFA" w:rsidRPr="00D05E8F" w:rsidRDefault="001C673E">
      <w:pPr>
        <w:spacing w:after="0" w:line="480" w:lineRule="auto"/>
        <w:ind w:left="120"/>
        <w:rPr>
          <w:lang w:val="ru-RU"/>
        </w:rPr>
      </w:pPr>
      <w:r w:rsidRPr="00D05E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5AFA" w:rsidRDefault="001C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55AFA" w:rsidRDefault="00A55AFA">
      <w:pPr>
        <w:sectPr w:rsidR="00A55AF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32E23" w:rsidRDefault="00132E23"/>
    <w:sectPr w:rsidR="00132E23" w:rsidSect="00A55AF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AFA"/>
    <w:rsid w:val="00132E23"/>
    <w:rsid w:val="001C673E"/>
    <w:rsid w:val="002C5A90"/>
    <w:rsid w:val="00476527"/>
    <w:rsid w:val="00666DBE"/>
    <w:rsid w:val="00682F4E"/>
    <w:rsid w:val="009B0323"/>
    <w:rsid w:val="00A55AFA"/>
    <w:rsid w:val="00BE065A"/>
    <w:rsid w:val="00CF0DC5"/>
    <w:rsid w:val="00D05E8F"/>
    <w:rsid w:val="00DC1D02"/>
    <w:rsid w:val="00FC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5A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5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0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b72" TargetMode="External"/><Relationship Id="rId26" Type="http://schemas.openxmlformats.org/officeDocument/2006/relationships/hyperlink" Target="https://m.edsoo.ru/863e7c98" TargetMode="External"/><Relationship Id="rId39" Type="http://schemas.openxmlformats.org/officeDocument/2006/relationships/hyperlink" Target="https://m.edsoo.ru/863e89a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e6d5c" TargetMode="External"/><Relationship Id="rId34" Type="http://schemas.openxmlformats.org/officeDocument/2006/relationships/hyperlink" Target="https://m.edsoo.ru/863e7f4a" TargetMode="External"/><Relationship Id="rId42" Type="http://schemas.openxmlformats.org/officeDocument/2006/relationships/hyperlink" Target="https://m.edsoo.ru/863e8efe" TargetMode="External"/><Relationship Id="rId47" Type="http://schemas.openxmlformats.org/officeDocument/2006/relationships/hyperlink" Target="https://m.edsoo.ru/863e9336" TargetMode="Externa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74e" TargetMode="External"/><Relationship Id="rId25" Type="http://schemas.openxmlformats.org/officeDocument/2006/relationships/hyperlink" Target="https://m.edsoo.ru/863e766c" TargetMode="External"/><Relationship Id="rId33" Type="http://schemas.openxmlformats.org/officeDocument/2006/relationships/hyperlink" Target="https://m.edsoo.ru/863e831e" TargetMode="External"/><Relationship Id="rId38" Type="http://schemas.openxmlformats.org/officeDocument/2006/relationships/hyperlink" Target="https://m.edsoo.ru/863e8878" TargetMode="External"/><Relationship Id="rId46" Type="http://schemas.openxmlformats.org/officeDocument/2006/relationships/hyperlink" Target="https://m.edsoo.ru/863e92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e6564" TargetMode="External"/><Relationship Id="rId20" Type="http://schemas.openxmlformats.org/officeDocument/2006/relationships/hyperlink" Target="https://m.edsoo.ru/863e6870" TargetMode="External"/><Relationship Id="rId29" Type="http://schemas.openxmlformats.org/officeDocument/2006/relationships/hyperlink" Target="https://m.edsoo.ru/863e796e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716c" TargetMode="External"/><Relationship Id="rId32" Type="http://schemas.openxmlformats.org/officeDocument/2006/relationships/hyperlink" Target="https://m.edsoo.ru/863e81b6" TargetMode="External"/><Relationship Id="rId37" Type="http://schemas.openxmlformats.org/officeDocument/2006/relationships/hyperlink" Target="https://m.edsoo.ru/863e86f2" TargetMode="External"/><Relationship Id="rId40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9214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6ff0" TargetMode="External"/><Relationship Id="rId28" Type="http://schemas.openxmlformats.org/officeDocument/2006/relationships/hyperlink" Target="https://m.edsoo.ru/863e7dc4" TargetMode="External"/><Relationship Id="rId36" Type="http://schemas.openxmlformats.org/officeDocument/2006/relationships/hyperlink" Target="https://m.edsoo.ru/863e843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540" TargetMode="External"/><Relationship Id="rId44" Type="http://schemas.openxmlformats.org/officeDocument/2006/relationships/hyperlink" Target="https://m.edsoo.ru/863e8d7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32a" TargetMode="External"/><Relationship Id="rId22" Type="http://schemas.openxmlformats.org/officeDocument/2006/relationships/hyperlink" Target="https://m.edsoo.ru/863e6e88" TargetMode="External"/><Relationship Id="rId27" Type="http://schemas.openxmlformats.org/officeDocument/2006/relationships/hyperlink" Target="https://m.edsoo.ru/863e7aae" TargetMode="External"/><Relationship Id="rId30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81b6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33</Pages>
  <Words>7429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2023-09-26T11:02:00Z</cp:lastPrinted>
  <dcterms:created xsi:type="dcterms:W3CDTF">2023-09-12T04:58:00Z</dcterms:created>
  <dcterms:modified xsi:type="dcterms:W3CDTF">2023-09-29T06:48:00Z</dcterms:modified>
</cp:coreProperties>
</file>