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52" w:rsidRDefault="00B226A4">
      <w:pPr>
        <w:spacing w:after="0"/>
        <w:ind w:left="120"/>
        <w:rPr>
          <w:lang w:val="ru-RU"/>
        </w:rPr>
      </w:pPr>
      <w:bookmarkStart w:id="0" w:name="block-7070687"/>
      <w:r>
        <w:rPr>
          <w:noProof/>
          <w:lang w:val="ru-RU" w:eastAsia="ru-RU"/>
        </w:rPr>
        <w:drawing>
          <wp:inline distT="0" distB="0" distL="0" distR="0">
            <wp:extent cx="5940425" cy="8176820"/>
            <wp:effectExtent l="19050" t="0" r="3175" b="0"/>
            <wp:docPr id="1" name="Рисунок 1" descr="C:\Users\МБОУ К-Х СОШ\Desktop\РП на сайт 2023-24 finish\Скантрование титуль листов\10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10 класс.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B226A4" w:rsidRDefault="00B226A4">
      <w:pPr>
        <w:spacing w:after="0"/>
        <w:ind w:left="120"/>
        <w:rPr>
          <w:lang w:val="ru-RU"/>
        </w:rPr>
      </w:pPr>
    </w:p>
    <w:p w:rsidR="00B226A4" w:rsidRPr="00A61B24" w:rsidRDefault="00B226A4">
      <w:pPr>
        <w:spacing w:after="0"/>
        <w:ind w:left="120"/>
        <w:rPr>
          <w:lang w:val="ru-RU"/>
        </w:rPr>
      </w:pPr>
    </w:p>
    <w:p w:rsidR="00AF1B52" w:rsidRPr="00A61B24" w:rsidRDefault="00A61B24">
      <w:pPr>
        <w:spacing w:after="0" w:line="264" w:lineRule="auto"/>
        <w:ind w:left="120"/>
        <w:jc w:val="both"/>
        <w:rPr>
          <w:lang w:val="ru-RU"/>
        </w:rPr>
      </w:pPr>
      <w:bookmarkStart w:id="1" w:name="block-7070686"/>
      <w:bookmarkEnd w:id="0"/>
      <w:r w:rsidRPr="00A61B24">
        <w:rPr>
          <w:rFonts w:ascii="Times New Roman" w:hAnsi="Times New Roman"/>
          <w:b/>
          <w:color w:val="000000"/>
          <w:sz w:val="28"/>
          <w:lang w:val="ru-RU"/>
        </w:rPr>
        <w:t>ПОЯСНИТЕЛЬНАЯ ЗАПИСКА</w:t>
      </w:r>
    </w:p>
    <w:p w:rsidR="00AF1B52" w:rsidRPr="00A61B24" w:rsidRDefault="00AF1B52">
      <w:pPr>
        <w:spacing w:after="0" w:line="264" w:lineRule="auto"/>
        <w:ind w:left="120"/>
        <w:jc w:val="both"/>
        <w:rPr>
          <w:lang w:val="ru-RU"/>
        </w:rPr>
      </w:pP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A61B24">
        <w:rPr>
          <w:rFonts w:ascii="Times New Roman" w:hAnsi="Times New Roman"/>
          <w:color w:val="000000"/>
          <w:sz w:val="28"/>
          <w:lang w:val="ru-RU"/>
        </w:rPr>
        <w:t>межпредметных</w:t>
      </w:r>
      <w:proofErr w:type="spellEnd"/>
      <w:r w:rsidRPr="00A61B24">
        <w:rPr>
          <w:rFonts w:ascii="Times New Roman" w:hAnsi="Times New Roman"/>
          <w:color w:val="000000"/>
          <w:sz w:val="28"/>
          <w:lang w:val="ru-RU"/>
        </w:rPr>
        <w:t xml:space="preserve"> связей иностранного (английского) языка с содержанием других учебных пред</w:t>
      </w:r>
      <w:r>
        <w:rPr>
          <w:rFonts w:ascii="Times New Roman" w:hAnsi="Times New Roman"/>
          <w:color w:val="000000"/>
          <w:sz w:val="28"/>
          <w:lang w:val="ru-RU"/>
        </w:rPr>
        <w:t>метов, изучаемых в 10 класса</w:t>
      </w:r>
      <w:r w:rsidRPr="00A61B24">
        <w:rPr>
          <w:rFonts w:ascii="Times New Roman" w:hAnsi="Times New Roman"/>
          <w:color w:val="000000"/>
          <w:sz w:val="28"/>
          <w:lang w:val="ru-RU"/>
        </w:rPr>
        <w:t>,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Личностные, </w:t>
      </w:r>
      <w:proofErr w:type="spellStart"/>
      <w:r w:rsidRPr="00A61B24">
        <w:rPr>
          <w:rFonts w:ascii="Times New Roman" w:hAnsi="Times New Roman"/>
          <w:color w:val="000000"/>
          <w:sz w:val="28"/>
          <w:lang w:val="ru-RU"/>
        </w:rPr>
        <w:t>метапредметные</w:t>
      </w:r>
      <w:proofErr w:type="spellEnd"/>
      <w:r w:rsidRPr="00A61B24">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A61B24">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A61B24">
        <w:rPr>
          <w:rFonts w:ascii="Times New Roman" w:hAnsi="Times New Roman"/>
          <w:color w:val="000000"/>
          <w:sz w:val="28"/>
          <w:lang w:val="ru-RU"/>
        </w:rPr>
        <w:t>метапредметных</w:t>
      </w:r>
      <w:proofErr w:type="spellEnd"/>
      <w:r w:rsidRPr="00A61B24">
        <w:rPr>
          <w:rFonts w:ascii="Times New Roman" w:hAnsi="Times New Roman"/>
          <w:color w:val="000000"/>
          <w:sz w:val="28"/>
          <w:lang w:val="ru-RU"/>
        </w:rPr>
        <w:t>, так и личностных результатов обучения.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AF1B52" w:rsidRPr="00A61B24" w:rsidRDefault="00A61B24">
      <w:pPr>
        <w:spacing w:after="0" w:line="264" w:lineRule="auto"/>
        <w:ind w:firstLine="600"/>
        <w:jc w:val="both"/>
        <w:rPr>
          <w:lang w:val="ru-RU"/>
        </w:rPr>
      </w:pPr>
      <w:r w:rsidRPr="00A61B24">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61B24">
        <w:rPr>
          <w:rFonts w:ascii="Times New Roman" w:hAnsi="Times New Roman"/>
          <w:color w:val="000000"/>
          <w:spacing w:val="2"/>
          <w:sz w:val="28"/>
          <w:lang w:val="ru-RU"/>
        </w:rPr>
        <w:t>постглобализации</w:t>
      </w:r>
      <w:proofErr w:type="spellEnd"/>
      <w:r w:rsidRPr="00A61B24">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A61B24">
        <w:rPr>
          <w:rFonts w:ascii="Times New Roman" w:hAnsi="Times New Roman"/>
          <w:color w:val="000000"/>
          <w:sz w:val="28"/>
          <w:lang w:val="ru-RU"/>
        </w:rPr>
        <w:t>метапредметных</w:t>
      </w:r>
      <w:proofErr w:type="spellEnd"/>
      <w:r w:rsidRPr="00A61B24">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w:t>
      </w:r>
      <w:r w:rsidRPr="00A61B24">
        <w:rPr>
          <w:rFonts w:ascii="Times New Roman" w:hAnsi="Times New Roman"/>
          <w:color w:val="000000"/>
          <w:sz w:val="28"/>
          <w:lang w:val="ru-RU"/>
        </w:rPr>
        <w:lastRenderedPageBreak/>
        <w:t xml:space="preserve">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w:t>
      </w:r>
      <w:proofErr w:type="spellStart"/>
      <w:r w:rsidRPr="00A61B24">
        <w:rPr>
          <w:rFonts w:ascii="Times New Roman" w:hAnsi="Times New Roman"/>
          <w:color w:val="000000"/>
          <w:sz w:val="28"/>
          <w:lang w:val="ru-RU"/>
        </w:rPr>
        <w:t>социокультурная</w:t>
      </w:r>
      <w:proofErr w:type="spellEnd"/>
      <w:r w:rsidRPr="00A61B24">
        <w:rPr>
          <w:rFonts w:ascii="Times New Roman" w:hAnsi="Times New Roman"/>
          <w:color w:val="000000"/>
          <w:sz w:val="28"/>
          <w:lang w:val="ru-RU"/>
        </w:rPr>
        <w:t xml:space="preserve">, компенсаторная и </w:t>
      </w:r>
      <w:proofErr w:type="spellStart"/>
      <w:r w:rsidRPr="00A61B24">
        <w:rPr>
          <w:rFonts w:ascii="Times New Roman" w:hAnsi="Times New Roman"/>
          <w:color w:val="000000"/>
          <w:sz w:val="28"/>
          <w:lang w:val="ru-RU"/>
        </w:rPr>
        <w:t>метапредметная</w:t>
      </w:r>
      <w:proofErr w:type="spellEnd"/>
      <w:r w:rsidRPr="00A61B24">
        <w:rPr>
          <w:rFonts w:ascii="Times New Roman" w:hAnsi="Times New Roman"/>
          <w:color w:val="000000"/>
          <w:sz w:val="28"/>
          <w:lang w:val="ru-RU"/>
        </w:rPr>
        <w:t xml:space="preserve"> компетенции: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A61B24">
        <w:rPr>
          <w:rFonts w:ascii="Times New Roman" w:hAnsi="Times New Roman"/>
          <w:color w:val="000000"/>
          <w:sz w:val="28"/>
          <w:lang w:val="ru-RU"/>
        </w:rPr>
        <w:t>аудировании</w:t>
      </w:r>
      <w:proofErr w:type="spellEnd"/>
      <w:r w:rsidRPr="00A61B24">
        <w:rPr>
          <w:rFonts w:ascii="Times New Roman" w:hAnsi="Times New Roman"/>
          <w:color w:val="000000"/>
          <w:sz w:val="28"/>
          <w:lang w:val="ru-RU"/>
        </w:rPr>
        <w:t xml:space="preserve">, чтении, письменной речи);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метапредметная</w:t>
      </w:r>
      <w:proofErr w:type="spellEnd"/>
      <w:r w:rsidRPr="00A61B24">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A61B24">
        <w:rPr>
          <w:rFonts w:ascii="Times New Roman" w:hAnsi="Times New Roman"/>
          <w:color w:val="000000"/>
          <w:sz w:val="28"/>
          <w:lang w:val="ru-RU"/>
        </w:rPr>
        <w:t>компетентностный</w:t>
      </w:r>
      <w:proofErr w:type="spellEnd"/>
      <w:r w:rsidRPr="00A61B24">
        <w:rPr>
          <w:rFonts w:ascii="Times New Roman" w:hAnsi="Times New Roman"/>
          <w:color w:val="000000"/>
          <w:sz w:val="28"/>
          <w:lang w:val="ru-RU"/>
        </w:rPr>
        <w:t xml:space="preserve">, </w:t>
      </w:r>
      <w:proofErr w:type="spellStart"/>
      <w:r w:rsidRPr="00A61B24">
        <w:rPr>
          <w:rFonts w:ascii="Times New Roman" w:hAnsi="Times New Roman"/>
          <w:color w:val="000000"/>
          <w:sz w:val="28"/>
          <w:lang w:val="ru-RU"/>
        </w:rPr>
        <w:t>системно-деятельностный</w:t>
      </w:r>
      <w:proofErr w:type="spellEnd"/>
      <w:r w:rsidRPr="00A61B24">
        <w:rPr>
          <w:rFonts w:ascii="Times New Roman" w:hAnsi="Times New Roman"/>
          <w:color w:val="000000"/>
          <w:sz w:val="28"/>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AF1B52" w:rsidRPr="00A61B24" w:rsidRDefault="00A61B24" w:rsidP="00A61B24">
      <w:pPr>
        <w:spacing w:after="0" w:line="264" w:lineRule="auto"/>
        <w:ind w:firstLine="600"/>
        <w:jc w:val="both"/>
        <w:rPr>
          <w:lang w:val="ru-RU"/>
        </w:rPr>
        <w:sectPr w:rsidR="00AF1B52" w:rsidRPr="00A61B24">
          <w:pgSz w:w="11906" w:h="16383"/>
          <w:pgMar w:top="1134" w:right="850" w:bottom="1134" w:left="1701" w:header="720" w:footer="720" w:gutter="0"/>
          <w:cols w:space="720"/>
        </w:sectPr>
      </w:pPr>
      <w:r w:rsidRPr="00A61B24">
        <w:rPr>
          <w:rFonts w:ascii="Times New Roman" w:hAnsi="Times New Roman"/>
          <w:color w:val="000000"/>
          <w:sz w:val="28"/>
          <w:lang w:val="ru-RU"/>
        </w:rPr>
        <w:t>‌</w:t>
      </w:r>
      <w:bookmarkStart w:id="2" w:name="b1cb9ba3-8936-440c-ac0f-95944fbe2f65"/>
      <w:r w:rsidRPr="00A61B24">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w:t>
      </w:r>
      <w:bookmarkEnd w:id="2"/>
      <w:r>
        <w:rPr>
          <w:rFonts w:ascii="Times New Roman" w:hAnsi="Times New Roman"/>
          <w:color w:val="000000"/>
          <w:sz w:val="28"/>
          <w:lang w:val="ru-RU"/>
        </w:rPr>
        <w:t>).</w:t>
      </w:r>
    </w:p>
    <w:p w:rsidR="00AF1B52" w:rsidRPr="00A61B24" w:rsidRDefault="00A61B24">
      <w:pPr>
        <w:spacing w:after="0" w:line="264" w:lineRule="auto"/>
        <w:ind w:left="120"/>
        <w:jc w:val="both"/>
        <w:rPr>
          <w:lang w:val="ru-RU"/>
        </w:rPr>
      </w:pPr>
      <w:bookmarkStart w:id="3" w:name="block-7070688"/>
      <w:bookmarkEnd w:id="1"/>
      <w:r w:rsidRPr="00A61B24">
        <w:rPr>
          <w:rFonts w:ascii="Times New Roman" w:hAnsi="Times New Roman"/>
          <w:b/>
          <w:color w:val="000000"/>
          <w:sz w:val="28"/>
          <w:lang w:val="ru-RU"/>
        </w:rPr>
        <w:lastRenderedPageBreak/>
        <w:t>СОДЕРЖАНИЕ ОБУЧЕНИЯ</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10 КЛАСС</w:t>
      </w:r>
    </w:p>
    <w:p w:rsidR="00AF1B52" w:rsidRPr="00A61B24" w:rsidRDefault="00AF1B52">
      <w:pPr>
        <w:spacing w:after="0" w:line="264" w:lineRule="auto"/>
        <w:ind w:left="120"/>
        <w:jc w:val="both"/>
        <w:rPr>
          <w:lang w:val="ru-RU"/>
        </w:rPr>
      </w:pP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Коммуникативные умения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Внешность и характеристика человека, литературного персонажа.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Туризм. Виды отдыха. Путешествия по России и зарубежным странам.</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Проблемы экологии. Защита окружающей среды. Стихийные бедствия.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Условия проживания в городской/сельской местности.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lastRenderedPageBreak/>
        <w:t>Говорение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Развитие коммуникативных умений </w:t>
      </w:r>
      <w:r w:rsidRPr="00A61B24">
        <w:rPr>
          <w:rFonts w:ascii="Times New Roman" w:hAnsi="Times New Roman"/>
          <w:color w:val="000000"/>
          <w:sz w:val="28"/>
          <w:u w:val="single"/>
          <w:lang w:val="ru-RU"/>
        </w:rPr>
        <w:t>диалогической речи</w:t>
      </w:r>
      <w:r w:rsidRPr="00A61B24">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Объём диалога – 8 реплик со стороны каждого собеседника.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Развитие коммуникативных умений </w:t>
      </w:r>
      <w:r w:rsidRPr="00A61B24">
        <w:rPr>
          <w:rFonts w:ascii="Times New Roman" w:hAnsi="Times New Roman"/>
          <w:color w:val="000000"/>
          <w:sz w:val="28"/>
          <w:u w:val="single"/>
          <w:lang w:val="ru-RU"/>
        </w:rPr>
        <w:t>монологической речи</w:t>
      </w:r>
      <w:r w:rsidRPr="00A61B24">
        <w:rPr>
          <w:rFonts w:ascii="Times New Roman" w:hAnsi="Times New Roman"/>
          <w:color w:val="000000"/>
          <w:sz w:val="28"/>
          <w:lang w:val="ru-RU"/>
        </w:rPr>
        <w:t xml:space="preserve"> на базе умений, сформированных на уровне основного общего образования: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повествование/сообщение;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рассуждение;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устное представление (презентация) результатов выполненной проектной работы.</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Объём монологического высказывания – до 14 фраз.</w:t>
      </w:r>
    </w:p>
    <w:p w:rsidR="00AF1B52" w:rsidRPr="00A61B24" w:rsidRDefault="00A61B24">
      <w:pPr>
        <w:spacing w:after="0" w:line="264" w:lineRule="auto"/>
        <w:ind w:firstLine="600"/>
        <w:jc w:val="both"/>
        <w:rPr>
          <w:lang w:val="ru-RU"/>
        </w:rPr>
      </w:pPr>
      <w:proofErr w:type="spellStart"/>
      <w:r w:rsidRPr="00A61B24">
        <w:rPr>
          <w:rFonts w:ascii="Times New Roman" w:hAnsi="Times New Roman"/>
          <w:i/>
          <w:color w:val="000000"/>
          <w:sz w:val="28"/>
          <w:lang w:val="ru-RU"/>
        </w:rPr>
        <w:t>Аудирование</w:t>
      </w:r>
      <w:proofErr w:type="spellEnd"/>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Развитие коммуникативных умений </w:t>
      </w:r>
      <w:proofErr w:type="spellStart"/>
      <w:r w:rsidRPr="00A61B24">
        <w:rPr>
          <w:rFonts w:ascii="Times New Roman" w:hAnsi="Times New Roman"/>
          <w:color w:val="000000"/>
          <w:sz w:val="28"/>
          <w:lang w:val="ru-RU"/>
        </w:rPr>
        <w:t>аудирования</w:t>
      </w:r>
      <w:proofErr w:type="spellEnd"/>
      <w:r w:rsidRPr="00A61B24">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Аудирование</w:t>
      </w:r>
      <w:proofErr w:type="spellEnd"/>
      <w:r w:rsidRPr="00A61B2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Аудирование</w:t>
      </w:r>
      <w:proofErr w:type="spellEnd"/>
      <w:r w:rsidRPr="00A61B2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Тексты для </w:t>
      </w:r>
      <w:proofErr w:type="spellStart"/>
      <w:r w:rsidRPr="00A61B24">
        <w:rPr>
          <w:rFonts w:ascii="Times New Roman" w:hAnsi="Times New Roman"/>
          <w:color w:val="000000"/>
          <w:sz w:val="28"/>
          <w:lang w:val="ru-RU"/>
        </w:rPr>
        <w:t>аудирования</w:t>
      </w:r>
      <w:proofErr w:type="spellEnd"/>
      <w:r w:rsidRPr="00A61B2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Время звучания текста/текстов для </w:t>
      </w:r>
      <w:proofErr w:type="spellStart"/>
      <w:r w:rsidRPr="00A61B24">
        <w:rPr>
          <w:rFonts w:ascii="Times New Roman" w:hAnsi="Times New Roman"/>
          <w:color w:val="000000"/>
          <w:sz w:val="28"/>
          <w:lang w:val="ru-RU"/>
        </w:rPr>
        <w:t>аудирования</w:t>
      </w:r>
      <w:proofErr w:type="spellEnd"/>
      <w:r w:rsidRPr="00A61B24">
        <w:rPr>
          <w:rFonts w:ascii="Times New Roman" w:hAnsi="Times New Roman"/>
          <w:color w:val="000000"/>
          <w:sz w:val="28"/>
          <w:lang w:val="ru-RU"/>
        </w:rPr>
        <w:t xml:space="preserve"> – до 2,5 минуты.</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Смысловое чтение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A61B24">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Чтение </w:t>
      </w:r>
      <w:proofErr w:type="spellStart"/>
      <w:r w:rsidRPr="00A61B24">
        <w:rPr>
          <w:rFonts w:ascii="Times New Roman" w:hAnsi="Times New Roman"/>
          <w:color w:val="000000"/>
          <w:sz w:val="28"/>
          <w:lang w:val="ru-RU"/>
        </w:rPr>
        <w:t>несплошных</w:t>
      </w:r>
      <w:proofErr w:type="spellEnd"/>
      <w:r w:rsidRPr="00A61B24">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Объём текста/текстов для чтения – 500–700 слов.</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Письменная речь</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написание резюме (</w:t>
      </w:r>
      <w:r>
        <w:rPr>
          <w:rFonts w:ascii="Times New Roman" w:hAnsi="Times New Roman"/>
          <w:color w:val="000000"/>
          <w:sz w:val="28"/>
        </w:rPr>
        <w:t>CV</w:t>
      </w:r>
      <w:r w:rsidRPr="00A61B2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A61B24">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Языковые знания и навыки</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Фонетическая сторона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Орфография и пунктуация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Правильное написание изученных слов.</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Лексическая сторона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A61B24">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Основные способы словообразования: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аффиксация: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образование глаголов при помощи префиксов </w:t>
      </w:r>
      <w:proofErr w:type="spellStart"/>
      <w:r>
        <w:rPr>
          <w:rFonts w:ascii="Times New Roman" w:hAnsi="Times New Roman"/>
          <w:color w:val="000000"/>
          <w:sz w:val="28"/>
        </w:rPr>
        <w:t>dis</w:t>
      </w:r>
      <w:proofErr w:type="spellEnd"/>
      <w:r w:rsidRPr="00A61B2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61B24">
        <w:rPr>
          <w:rFonts w:ascii="Times New Roman" w:hAnsi="Times New Roman"/>
          <w:color w:val="000000"/>
          <w:sz w:val="28"/>
          <w:lang w:val="ru-RU"/>
        </w:rPr>
        <w:t xml:space="preserve">-, </w:t>
      </w:r>
      <w:r>
        <w:rPr>
          <w:rFonts w:ascii="Times New Roman" w:hAnsi="Times New Roman"/>
          <w:color w:val="000000"/>
          <w:sz w:val="28"/>
        </w:rPr>
        <w:t>re</w:t>
      </w:r>
      <w:r w:rsidRPr="00A61B24">
        <w:rPr>
          <w:rFonts w:ascii="Times New Roman" w:hAnsi="Times New Roman"/>
          <w:color w:val="000000"/>
          <w:sz w:val="28"/>
          <w:lang w:val="ru-RU"/>
        </w:rPr>
        <w:t xml:space="preserve">-, </w:t>
      </w:r>
      <w:r>
        <w:rPr>
          <w:rFonts w:ascii="Times New Roman" w:hAnsi="Times New Roman"/>
          <w:color w:val="000000"/>
          <w:sz w:val="28"/>
        </w:rPr>
        <w:t>over</w:t>
      </w:r>
      <w:r w:rsidRPr="00A61B24">
        <w:rPr>
          <w:rFonts w:ascii="Times New Roman" w:hAnsi="Times New Roman"/>
          <w:color w:val="000000"/>
          <w:sz w:val="28"/>
          <w:lang w:val="ru-RU"/>
        </w:rPr>
        <w:t xml:space="preserve">-, </w:t>
      </w:r>
      <w:r>
        <w:rPr>
          <w:rFonts w:ascii="Times New Roman" w:hAnsi="Times New Roman"/>
          <w:color w:val="000000"/>
          <w:sz w:val="28"/>
        </w:rPr>
        <w:t>under</w:t>
      </w:r>
      <w:r w:rsidRPr="00A61B24">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61B24">
        <w:rPr>
          <w:rFonts w:ascii="Times New Roman" w:hAnsi="Times New Roman"/>
          <w:color w:val="000000"/>
          <w:sz w:val="28"/>
          <w:lang w:val="ru-RU"/>
        </w:rPr>
        <w:t xml:space="preserve">-, </w:t>
      </w:r>
      <w:r>
        <w:rPr>
          <w:rFonts w:ascii="Times New Roman" w:hAnsi="Times New Roman"/>
          <w:color w:val="000000"/>
          <w:sz w:val="28"/>
        </w:rPr>
        <w:t>in</w:t>
      </w:r>
      <w:r w:rsidRPr="00A61B2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61B2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A61B24">
        <w:rPr>
          <w:rFonts w:ascii="Times New Roman" w:hAnsi="Times New Roman"/>
          <w:color w:val="000000"/>
          <w:sz w:val="28"/>
          <w:lang w:val="ru-RU"/>
        </w:rPr>
        <w:t>/-</w:t>
      </w:r>
      <w:r>
        <w:rPr>
          <w:rFonts w:ascii="Times New Roman" w:hAnsi="Times New Roman"/>
          <w:color w:val="000000"/>
          <w:sz w:val="28"/>
        </w:rPr>
        <w:t>or</w:t>
      </w:r>
      <w:r w:rsidRPr="00A61B2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61B24">
        <w:rPr>
          <w:rFonts w:ascii="Times New Roman" w:hAnsi="Times New Roman"/>
          <w:color w:val="000000"/>
          <w:sz w:val="28"/>
          <w:lang w:val="ru-RU"/>
        </w:rPr>
        <w:t>, -</w:t>
      </w:r>
      <w:r>
        <w:rPr>
          <w:rFonts w:ascii="Times New Roman" w:hAnsi="Times New Roman"/>
          <w:color w:val="000000"/>
          <w:sz w:val="28"/>
        </w:rPr>
        <w:t>ness</w:t>
      </w:r>
      <w:r w:rsidRPr="00A61B2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61B24">
        <w:rPr>
          <w:rFonts w:ascii="Times New Roman" w:hAnsi="Times New Roman"/>
          <w:color w:val="000000"/>
          <w:sz w:val="28"/>
          <w:lang w:val="ru-RU"/>
        </w:rPr>
        <w:t>, -</w:t>
      </w:r>
      <w:r>
        <w:rPr>
          <w:rFonts w:ascii="Times New Roman" w:hAnsi="Times New Roman"/>
          <w:color w:val="000000"/>
          <w:sz w:val="28"/>
        </w:rPr>
        <w:t>ship</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61B24">
        <w:rPr>
          <w:rFonts w:ascii="Times New Roman" w:hAnsi="Times New Roman"/>
          <w:color w:val="000000"/>
          <w:sz w:val="28"/>
          <w:lang w:val="ru-RU"/>
        </w:rPr>
        <w:t xml:space="preserve">-, </w:t>
      </w:r>
      <w:r>
        <w:rPr>
          <w:rFonts w:ascii="Times New Roman" w:hAnsi="Times New Roman"/>
          <w:color w:val="000000"/>
          <w:sz w:val="28"/>
        </w:rPr>
        <w:t>in</w:t>
      </w:r>
      <w:r w:rsidRPr="00A61B2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61B24">
        <w:rPr>
          <w:rFonts w:ascii="Times New Roman" w:hAnsi="Times New Roman"/>
          <w:color w:val="000000"/>
          <w:sz w:val="28"/>
          <w:lang w:val="ru-RU"/>
        </w:rPr>
        <w:t xml:space="preserve">-, </w:t>
      </w:r>
      <w:r>
        <w:rPr>
          <w:rFonts w:ascii="Times New Roman" w:hAnsi="Times New Roman"/>
          <w:color w:val="000000"/>
          <w:sz w:val="28"/>
        </w:rPr>
        <w:t>inter</w:t>
      </w:r>
      <w:r w:rsidRPr="00A61B24">
        <w:rPr>
          <w:rFonts w:ascii="Times New Roman" w:hAnsi="Times New Roman"/>
          <w:color w:val="000000"/>
          <w:sz w:val="28"/>
          <w:lang w:val="ru-RU"/>
        </w:rPr>
        <w:t xml:space="preserve">-, </w:t>
      </w:r>
      <w:r>
        <w:rPr>
          <w:rFonts w:ascii="Times New Roman" w:hAnsi="Times New Roman"/>
          <w:color w:val="000000"/>
          <w:sz w:val="28"/>
        </w:rPr>
        <w:t>non</w:t>
      </w:r>
      <w:r w:rsidRPr="00A61B24">
        <w:rPr>
          <w:rFonts w:ascii="Times New Roman" w:hAnsi="Times New Roman"/>
          <w:color w:val="000000"/>
          <w:sz w:val="28"/>
          <w:lang w:val="ru-RU"/>
        </w:rPr>
        <w:t>- и суффиксов -</w:t>
      </w:r>
      <w:r>
        <w:rPr>
          <w:rFonts w:ascii="Times New Roman" w:hAnsi="Times New Roman"/>
          <w:color w:val="000000"/>
          <w:sz w:val="28"/>
        </w:rPr>
        <w:t>able</w:t>
      </w:r>
      <w:r w:rsidRPr="00A61B2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61B24">
        <w:rPr>
          <w:rFonts w:ascii="Times New Roman" w:hAnsi="Times New Roman"/>
          <w:color w:val="000000"/>
          <w:sz w:val="28"/>
          <w:lang w:val="ru-RU"/>
        </w:rPr>
        <w:t>, -</w:t>
      </w:r>
      <w:r>
        <w:rPr>
          <w:rFonts w:ascii="Times New Roman" w:hAnsi="Times New Roman"/>
          <w:color w:val="000000"/>
          <w:sz w:val="28"/>
        </w:rPr>
        <w:t>al</w:t>
      </w:r>
      <w:r w:rsidRPr="00A61B2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61B24">
        <w:rPr>
          <w:rFonts w:ascii="Times New Roman" w:hAnsi="Times New Roman"/>
          <w:color w:val="000000"/>
          <w:sz w:val="28"/>
          <w:lang w:val="ru-RU"/>
        </w:rPr>
        <w:t>/-</w:t>
      </w:r>
      <w:r>
        <w:rPr>
          <w:rFonts w:ascii="Times New Roman" w:hAnsi="Times New Roman"/>
          <w:color w:val="000000"/>
          <w:sz w:val="28"/>
        </w:rPr>
        <w:t>an</w:t>
      </w:r>
      <w:r w:rsidRPr="00A61B2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61B24">
        <w:rPr>
          <w:rFonts w:ascii="Times New Roman" w:hAnsi="Times New Roman"/>
          <w:color w:val="000000"/>
          <w:sz w:val="28"/>
          <w:lang w:val="ru-RU"/>
        </w:rPr>
        <w:t>, -</w:t>
      </w:r>
      <w:r>
        <w:rPr>
          <w:rFonts w:ascii="Times New Roman" w:hAnsi="Times New Roman"/>
          <w:color w:val="000000"/>
          <w:sz w:val="28"/>
        </w:rPr>
        <w:t>less</w:t>
      </w:r>
      <w:r w:rsidRPr="00A61B2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61B24">
        <w:rPr>
          <w:rFonts w:ascii="Times New Roman" w:hAnsi="Times New Roman"/>
          <w:color w:val="000000"/>
          <w:sz w:val="28"/>
          <w:lang w:val="ru-RU"/>
        </w:rPr>
        <w:t>, -</w:t>
      </w:r>
      <w:r>
        <w:rPr>
          <w:rFonts w:ascii="Times New Roman" w:hAnsi="Times New Roman"/>
          <w:color w:val="000000"/>
          <w:sz w:val="28"/>
        </w:rPr>
        <w:t>y</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61B24">
        <w:rPr>
          <w:rFonts w:ascii="Times New Roman" w:hAnsi="Times New Roman"/>
          <w:color w:val="000000"/>
          <w:sz w:val="28"/>
          <w:lang w:val="ru-RU"/>
        </w:rPr>
        <w:t xml:space="preserve">-, </w:t>
      </w:r>
      <w:r>
        <w:rPr>
          <w:rFonts w:ascii="Times New Roman" w:hAnsi="Times New Roman"/>
          <w:color w:val="000000"/>
          <w:sz w:val="28"/>
        </w:rPr>
        <w:t>in</w:t>
      </w:r>
      <w:r w:rsidRPr="00A61B2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61B2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61B24">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словосложение: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61B24">
        <w:rPr>
          <w:rFonts w:ascii="Times New Roman" w:hAnsi="Times New Roman"/>
          <w:color w:val="000000"/>
          <w:sz w:val="28"/>
          <w:lang w:val="ru-RU"/>
        </w:rPr>
        <w:t>-</w:t>
      </w:r>
      <w:r>
        <w:rPr>
          <w:rFonts w:ascii="Times New Roman" w:hAnsi="Times New Roman"/>
          <w:color w:val="000000"/>
          <w:sz w:val="28"/>
        </w:rPr>
        <w:t>in</w:t>
      </w:r>
      <w:r w:rsidRPr="00A61B24">
        <w:rPr>
          <w:rFonts w:ascii="Times New Roman" w:hAnsi="Times New Roman"/>
          <w:color w:val="000000"/>
          <w:sz w:val="28"/>
          <w:lang w:val="ru-RU"/>
        </w:rPr>
        <w:t>-</w:t>
      </w:r>
      <w:r>
        <w:rPr>
          <w:rFonts w:ascii="Times New Roman" w:hAnsi="Times New Roman"/>
          <w:color w:val="000000"/>
          <w:sz w:val="28"/>
        </w:rPr>
        <w:t>law</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61B24">
        <w:rPr>
          <w:rFonts w:ascii="Times New Roman" w:hAnsi="Times New Roman"/>
          <w:color w:val="000000"/>
          <w:sz w:val="28"/>
          <w:lang w:val="ru-RU"/>
        </w:rPr>
        <w:t xml:space="preserve"> (</w:t>
      </w:r>
      <w:r>
        <w:rPr>
          <w:rFonts w:ascii="Times New Roman" w:hAnsi="Times New Roman"/>
          <w:color w:val="000000"/>
          <w:sz w:val="28"/>
        </w:rPr>
        <w:t>blue</w:t>
      </w:r>
      <w:r w:rsidRPr="00A61B24">
        <w:rPr>
          <w:rFonts w:ascii="Times New Roman" w:hAnsi="Times New Roman"/>
          <w:color w:val="000000"/>
          <w:sz w:val="28"/>
          <w:lang w:val="ru-RU"/>
        </w:rPr>
        <w:t>-</w:t>
      </w:r>
      <w:r>
        <w:rPr>
          <w:rFonts w:ascii="Times New Roman" w:hAnsi="Times New Roman"/>
          <w:color w:val="000000"/>
          <w:sz w:val="28"/>
        </w:rPr>
        <w:t>eyed</w:t>
      </w:r>
      <w:r w:rsidRPr="00A61B24">
        <w:rPr>
          <w:rFonts w:ascii="Times New Roman" w:hAnsi="Times New Roman"/>
          <w:color w:val="000000"/>
          <w:sz w:val="28"/>
          <w:lang w:val="ru-RU"/>
        </w:rPr>
        <w:t xml:space="preserve">, </w:t>
      </w:r>
      <w:r>
        <w:rPr>
          <w:rFonts w:ascii="Times New Roman" w:hAnsi="Times New Roman"/>
          <w:color w:val="000000"/>
          <w:sz w:val="28"/>
        </w:rPr>
        <w:t>eight</w:t>
      </w:r>
      <w:r w:rsidRPr="00A61B24">
        <w:rPr>
          <w:rFonts w:ascii="Times New Roman" w:hAnsi="Times New Roman"/>
          <w:color w:val="000000"/>
          <w:sz w:val="28"/>
          <w:lang w:val="ru-RU"/>
        </w:rPr>
        <w:t>-</w:t>
      </w:r>
      <w:r>
        <w:rPr>
          <w:rFonts w:ascii="Times New Roman" w:hAnsi="Times New Roman"/>
          <w:color w:val="000000"/>
          <w:sz w:val="28"/>
        </w:rPr>
        <w:t>legged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сложных прилагательных путём соединения наречия с основой причасти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я </w:t>
      </w:r>
      <w:r>
        <w:rPr>
          <w:rFonts w:ascii="Times New Roman" w:hAnsi="Times New Roman"/>
          <w:color w:val="000000"/>
          <w:sz w:val="28"/>
        </w:rPr>
        <w:t>II</w:t>
      </w:r>
      <w:r w:rsidRPr="00A61B24">
        <w:rPr>
          <w:rFonts w:ascii="Times New Roman" w:hAnsi="Times New Roman"/>
          <w:color w:val="000000"/>
          <w:sz w:val="28"/>
          <w:lang w:val="ru-RU"/>
        </w:rPr>
        <w:t xml:space="preserve"> (</w:t>
      </w:r>
      <w:r>
        <w:rPr>
          <w:rFonts w:ascii="Times New Roman" w:hAnsi="Times New Roman"/>
          <w:color w:val="000000"/>
          <w:sz w:val="28"/>
        </w:rPr>
        <w:t>well</w:t>
      </w:r>
      <w:r w:rsidRPr="00A61B24">
        <w:rPr>
          <w:rFonts w:ascii="Times New Roman" w:hAnsi="Times New Roman"/>
          <w:color w:val="000000"/>
          <w:sz w:val="28"/>
          <w:lang w:val="ru-RU"/>
        </w:rPr>
        <w:t>-</w:t>
      </w:r>
      <w:r>
        <w:rPr>
          <w:rFonts w:ascii="Times New Roman" w:hAnsi="Times New Roman"/>
          <w:color w:val="000000"/>
          <w:sz w:val="28"/>
        </w:rPr>
        <w:t>behaved</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61B24">
        <w:rPr>
          <w:rFonts w:ascii="Times New Roman" w:hAnsi="Times New Roman"/>
          <w:color w:val="000000"/>
          <w:sz w:val="28"/>
          <w:lang w:val="ru-RU"/>
        </w:rPr>
        <w:t xml:space="preserve"> (</w:t>
      </w:r>
      <w:r>
        <w:rPr>
          <w:rFonts w:ascii="Times New Roman" w:hAnsi="Times New Roman"/>
          <w:color w:val="000000"/>
          <w:sz w:val="28"/>
        </w:rPr>
        <w:t>nice</w:t>
      </w:r>
      <w:r w:rsidRPr="00A61B24">
        <w:rPr>
          <w:rFonts w:ascii="Times New Roman" w:hAnsi="Times New Roman"/>
          <w:color w:val="000000"/>
          <w:sz w:val="28"/>
          <w:lang w:val="ru-RU"/>
        </w:rPr>
        <w:t>-</w:t>
      </w:r>
      <w:r>
        <w:rPr>
          <w:rFonts w:ascii="Times New Roman" w:hAnsi="Times New Roman"/>
          <w:color w:val="000000"/>
          <w:sz w:val="28"/>
        </w:rPr>
        <w:t>looking</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конверсия: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torun</w:t>
      </w:r>
      <w:r w:rsidRPr="00A61B24">
        <w:rPr>
          <w:rFonts w:ascii="Times New Roman" w:hAnsi="Times New Roman"/>
          <w:color w:val="000000"/>
          <w:sz w:val="28"/>
          <w:lang w:val="ru-RU"/>
        </w:rPr>
        <w:t xml:space="preserve"> – </w:t>
      </w:r>
      <w:r>
        <w:rPr>
          <w:rFonts w:ascii="Times New Roman" w:hAnsi="Times New Roman"/>
          <w:color w:val="000000"/>
          <w:sz w:val="28"/>
        </w:rPr>
        <w:t>arun</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richpeople</w:t>
      </w:r>
      <w:r w:rsidRPr="00A61B24">
        <w:rPr>
          <w:rFonts w:ascii="Times New Roman" w:hAnsi="Times New Roman"/>
          <w:color w:val="000000"/>
          <w:sz w:val="28"/>
          <w:lang w:val="ru-RU"/>
        </w:rPr>
        <w:t xml:space="preserve"> – </w:t>
      </w:r>
      <w:r>
        <w:rPr>
          <w:rFonts w:ascii="Times New Roman" w:hAnsi="Times New Roman"/>
          <w:color w:val="000000"/>
          <w:sz w:val="28"/>
        </w:rPr>
        <w:t>therich</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A61B24">
        <w:rPr>
          <w:rFonts w:ascii="Times New Roman" w:hAnsi="Times New Roman"/>
          <w:color w:val="000000"/>
          <w:sz w:val="28"/>
          <w:lang w:val="ru-RU"/>
        </w:rPr>
        <w:t xml:space="preserve"> – </w:t>
      </w:r>
      <w:r>
        <w:rPr>
          <w:rFonts w:ascii="Times New Roman" w:hAnsi="Times New Roman"/>
          <w:color w:val="000000"/>
          <w:sz w:val="28"/>
        </w:rPr>
        <w:t>tohand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61B24">
        <w:rPr>
          <w:rFonts w:ascii="Times New Roman" w:hAnsi="Times New Roman"/>
          <w:color w:val="000000"/>
          <w:sz w:val="28"/>
          <w:lang w:val="ru-RU"/>
        </w:rPr>
        <w:t xml:space="preserve"> – </w:t>
      </w:r>
      <w:r>
        <w:rPr>
          <w:rFonts w:ascii="Times New Roman" w:hAnsi="Times New Roman"/>
          <w:color w:val="000000"/>
          <w:sz w:val="28"/>
        </w:rPr>
        <w:t>tocool</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A61B2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xml:space="preserve"> (</w:t>
      </w:r>
      <w:r>
        <w:rPr>
          <w:rFonts w:ascii="Times New Roman" w:hAnsi="Times New Roman"/>
          <w:color w:val="000000"/>
          <w:sz w:val="28"/>
        </w:rPr>
        <w:t>excited</w:t>
      </w:r>
      <w:r w:rsidRPr="00A61B24">
        <w:rPr>
          <w:rFonts w:ascii="Times New Roman" w:hAnsi="Times New Roman"/>
          <w:color w:val="000000"/>
          <w:sz w:val="28"/>
          <w:lang w:val="ru-RU"/>
        </w:rPr>
        <w:t xml:space="preserve"> – </w:t>
      </w:r>
      <w:r>
        <w:rPr>
          <w:rFonts w:ascii="Times New Roman" w:hAnsi="Times New Roman"/>
          <w:color w:val="000000"/>
          <w:sz w:val="28"/>
        </w:rPr>
        <w:t>exciting</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Многозначные лексические единицы. Синонимы. Антонимы. </w:t>
      </w:r>
      <w:r w:rsidRPr="001339BA">
        <w:rPr>
          <w:rFonts w:ascii="Times New Roman" w:hAnsi="Times New Roman"/>
          <w:color w:val="000000"/>
          <w:sz w:val="28"/>
          <w:lang w:val="ru-RU"/>
        </w:rPr>
        <w:t xml:space="preserve">Интернациональные слова. </w:t>
      </w:r>
      <w:r w:rsidRPr="00A61B24">
        <w:rPr>
          <w:rFonts w:ascii="Times New Roman" w:hAnsi="Times New Roman"/>
          <w:color w:val="000000"/>
          <w:sz w:val="28"/>
          <w:lang w:val="ru-RU"/>
        </w:rPr>
        <w:t xml:space="preserve">Наиболее частотные фразовые глаголы. Сокращения и аббревиатуры.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Грамматическая сторона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Предложения с начальным</w:t>
      </w:r>
      <w:r>
        <w:rPr>
          <w:rFonts w:ascii="Times New Roman" w:hAnsi="Times New Roman"/>
          <w:color w:val="000000"/>
          <w:sz w:val="28"/>
        </w:rPr>
        <w:t>It</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Предложения с начальным</w:t>
      </w:r>
      <w:r>
        <w:rPr>
          <w:rFonts w:ascii="Times New Roman" w:hAnsi="Times New Roman"/>
          <w:color w:val="000000"/>
          <w:sz w:val="28"/>
        </w:rPr>
        <w:t>There</w:t>
      </w:r>
      <w:r w:rsidRPr="00A61B24">
        <w:rPr>
          <w:rFonts w:ascii="Times New Roman" w:hAnsi="Times New Roman"/>
          <w:color w:val="000000"/>
          <w:sz w:val="28"/>
          <w:lang w:val="ru-RU"/>
        </w:rPr>
        <w:t xml:space="preserve"> + </w:t>
      </w:r>
      <w:r>
        <w:rPr>
          <w:rFonts w:ascii="Times New Roman" w:hAnsi="Times New Roman"/>
          <w:color w:val="000000"/>
          <w:sz w:val="28"/>
        </w:rPr>
        <w:t>tobe</w:t>
      </w:r>
      <w:r w:rsidRPr="00A61B24">
        <w:rPr>
          <w:rFonts w:ascii="Times New Roman" w:hAnsi="Times New Roman"/>
          <w:color w:val="000000"/>
          <w:sz w:val="28"/>
          <w:lang w:val="ru-RU"/>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содержащимиглаголы-связки</w:t>
      </w:r>
      <w:proofErr w:type="spellEnd"/>
      <w:r>
        <w:rPr>
          <w:rFonts w:ascii="Times New Roman" w:hAnsi="Times New Roman"/>
          <w:color w:val="000000"/>
          <w:sz w:val="28"/>
        </w:rPr>
        <w:t xml:space="preserve"> to be, to look, to seem, to feel (He looks/seems/feels happy.). </w:t>
      </w:r>
    </w:p>
    <w:p w:rsidR="00AF1B52" w:rsidRDefault="00A61B24">
      <w:pPr>
        <w:spacing w:after="0" w:line="264" w:lineRule="auto"/>
        <w:ind w:firstLine="600"/>
        <w:jc w:val="both"/>
      </w:pPr>
      <w:proofErr w:type="spellStart"/>
      <w:r>
        <w:rPr>
          <w:rFonts w:ascii="Times New Roman" w:hAnsi="Times New Roman"/>
          <w:color w:val="000000"/>
          <w:sz w:val="28"/>
        </w:rPr>
        <w:t>Предложенияcосложнымдополнением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61B24">
        <w:rPr>
          <w:rFonts w:ascii="Times New Roman" w:hAnsi="Times New Roman"/>
          <w:color w:val="000000"/>
          <w:sz w:val="28"/>
          <w:lang w:val="ru-RU"/>
        </w:rPr>
        <w:t xml:space="preserve">, </w:t>
      </w:r>
      <w:r>
        <w:rPr>
          <w:rFonts w:ascii="Times New Roman" w:hAnsi="Times New Roman"/>
          <w:color w:val="000000"/>
          <w:sz w:val="28"/>
        </w:rPr>
        <w:t>but</w:t>
      </w:r>
      <w:r w:rsidRPr="00A61B24">
        <w:rPr>
          <w:rFonts w:ascii="Times New Roman" w:hAnsi="Times New Roman"/>
          <w:color w:val="000000"/>
          <w:sz w:val="28"/>
          <w:lang w:val="ru-RU"/>
        </w:rPr>
        <w:t xml:space="preserve">, </w:t>
      </w:r>
      <w:r>
        <w:rPr>
          <w:rFonts w:ascii="Times New Roman" w:hAnsi="Times New Roman"/>
          <w:color w:val="000000"/>
          <w:sz w:val="28"/>
        </w:rPr>
        <w:t>or</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61B24">
        <w:rPr>
          <w:rFonts w:ascii="Times New Roman" w:hAnsi="Times New Roman"/>
          <w:color w:val="000000"/>
          <w:sz w:val="28"/>
          <w:lang w:val="ru-RU"/>
        </w:rPr>
        <w:t xml:space="preserve">, </w:t>
      </w:r>
      <w:r>
        <w:rPr>
          <w:rFonts w:ascii="Times New Roman" w:hAnsi="Times New Roman"/>
          <w:color w:val="000000"/>
          <w:sz w:val="28"/>
        </w:rPr>
        <w:t>if</w:t>
      </w:r>
      <w:r w:rsidRPr="00A61B24">
        <w:rPr>
          <w:rFonts w:ascii="Times New Roman" w:hAnsi="Times New Roman"/>
          <w:color w:val="000000"/>
          <w:sz w:val="28"/>
          <w:lang w:val="ru-RU"/>
        </w:rPr>
        <w:t xml:space="preserve">, </w:t>
      </w:r>
      <w:r>
        <w:rPr>
          <w:rFonts w:ascii="Times New Roman" w:hAnsi="Times New Roman"/>
          <w:color w:val="000000"/>
          <w:sz w:val="28"/>
        </w:rPr>
        <w:t>when</w:t>
      </w:r>
      <w:r w:rsidRPr="00A61B24">
        <w:rPr>
          <w:rFonts w:ascii="Times New Roman" w:hAnsi="Times New Roman"/>
          <w:color w:val="000000"/>
          <w:sz w:val="28"/>
          <w:lang w:val="ru-RU"/>
        </w:rPr>
        <w:t xml:space="preserve">, </w:t>
      </w:r>
      <w:r>
        <w:rPr>
          <w:rFonts w:ascii="Times New Roman" w:hAnsi="Times New Roman"/>
          <w:color w:val="000000"/>
          <w:sz w:val="28"/>
        </w:rPr>
        <w:t>where</w:t>
      </w:r>
      <w:r w:rsidRPr="00A61B24">
        <w:rPr>
          <w:rFonts w:ascii="Times New Roman" w:hAnsi="Times New Roman"/>
          <w:color w:val="000000"/>
          <w:sz w:val="28"/>
          <w:lang w:val="ru-RU"/>
        </w:rPr>
        <w:t xml:space="preserve">, </w:t>
      </w:r>
      <w:r>
        <w:rPr>
          <w:rFonts w:ascii="Times New Roman" w:hAnsi="Times New Roman"/>
          <w:color w:val="000000"/>
          <w:sz w:val="28"/>
        </w:rPr>
        <w:t>what</w:t>
      </w:r>
      <w:r w:rsidRPr="00A61B24">
        <w:rPr>
          <w:rFonts w:ascii="Times New Roman" w:hAnsi="Times New Roman"/>
          <w:color w:val="000000"/>
          <w:sz w:val="28"/>
          <w:lang w:val="ru-RU"/>
        </w:rPr>
        <w:t xml:space="preserve">, </w:t>
      </w:r>
      <w:r>
        <w:rPr>
          <w:rFonts w:ascii="Times New Roman" w:hAnsi="Times New Roman"/>
          <w:color w:val="000000"/>
          <w:sz w:val="28"/>
        </w:rPr>
        <w:t>why</w:t>
      </w:r>
      <w:r w:rsidRPr="00A61B24">
        <w:rPr>
          <w:rFonts w:ascii="Times New Roman" w:hAnsi="Times New Roman"/>
          <w:color w:val="000000"/>
          <w:sz w:val="28"/>
          <w:lang w:val="ru-RU"/>
        </w:rPr>
        <w:t xml:space="preserve">, </w:t>
      </w:r>
      <w:r>
        <w:rPr>
          <w:rFonts w:ascii="Times New Roman" w:hAnsi="Times New Roman"/>
          <w:color w:val="000000"/>
          <w:sz w:val="28"/>
        </w:rPr>
        <w:t>how</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61B24">
        <w:rPr>
          <w:rFonts w:ascii="Times New Roman" w:hAnsi="Times New Roman"/>
          <w:color w:val="000000"/>
          <w:sz w:val="28"/>
          <w:lang w:val="ru-RU"/>
        </w:rPr>
        <w:t xml:space="preserve">, </w:t>
      </w:r>
      <w:r>
        <w:rPr>
          <w:rFonts w:ascii="Times New Roman" w:hAnsi="Times New Roman"/>
          <w:color w:val="000000"/>
          <w:sz w:val="28"/>
        </w:rPr>
        <w:t>which</w:t>
      </w:r>
      <w:r w:rsidRPr="00A61B24">
        <w:rPr>
          <w:rFonts w:ascii="Times New Roman" w:hAnsi="Times New Roman"/>
          <w:color w:val="000000"/>
          <w:sz w:val="28"/>
          <w:lang w:val="ru-RU"/>
        </w:rPr>
        <w:t xml:space="preserve">, </w:t>
      </w:r>
      <w:r>
        <w:rPr>
          <w:rFonts w:ascii="Times New Roman" w:hAnsi="Times New Roman"/>
          <w:color w:val="000000"/>
          <w:sz w:val="28"/>
        </w:rPr>
        <w:t>that</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61B24">
        <w:rPr>
          <w:rFonts w:ascii="Times New Roman" w:hAnsi="Times New Roman"/>
          <w:color w:val="000000"/>
          <w:sz w:val="28"/>
          <w:lang w:val="ru-RU"/>
        </w:rPr>
        <w:t xml:space="preserve">, </w:t>
      </w:r>
      <w:r>
        <w:rPr>
          <w:rFonts w:ascii="Times New Roman" w:hAnsi="Times New Roman"/>
          <w:color w:val="000000"/>
          <w:sz w:val="28"/>
        </w:rPr>
        <w:t>whatever</w:t>
      </w:r>
      <w:r w:rsidRPr="00A61B24">
        <w:rPr>
          <w:rFonts w:ascii="Times New Roman" w:hAnsi="Times New Roman"/>
          <w:color w:val="000000"/>
          <w:sz w:val="28"/>
          <w:lang w:val="ru-RU"/>
        </w:rPr>
        <w:t xml:space="preserve">, </w:t>
      </w:r>
      <w:r>
        <w:rPr>
          <w:rFonts w:ascii="Times New Roman" w:hAnsi="Times New Roman"/>
          <w:color w:val="000000"/>
          <w:sz w:val="28"/>
        </w:rPr>
        <w:t>however</w:t>
      </w:r>
      <w:r w:rsidRPr="00A61B24">
        <w:rPr>
          <w:rFonts w:ascii="Times New Roman" w:hAnsi="Times New Roman"/>
          <w:color w:val="000000"/>
          <w:sz w:val="28"/>
          <w:lang w:val="ru-RU"/>
        </w:rPr>
        <w:t xml:space="preserve">, </w:t>
      </w:r>
      <w:r>
        <w:rPr>
          <w:rFonts w:ascii="Times New Roman" w:hAnsi="Times New Roman"/>
          <w:color w:val="000000"/>
          <w:sz w:val="28"/>
        </w:rPr>
        <w:t>whenever</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61B24">
        <w:rPr>
          <w:rFonts w:ascii="Times New Roman" w:hAnsi="Times New Roman"/>
          <w:color w:val="000000"/>
          <w:sz w:val="28"/>
          <w:lang w:val="ru-RU"/>
        </w:rPr>
        <w:t xml:space="preserve"> 0, </w:t>
      </w:r>
      <w:r>
        <w:rPr>
          <w:rFonts w:ascii="Times New Roman" w:hAnsi="Times New Roman"/>
          <w:color w:val="000000"/>
          <w:sz w:val="28"/>
        </w:rPr>
        <w:t>ConditionalI</w:t>
      </w:r>
      <w:r w:rsidRPr="00A61B2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A61B24">
        <w:rPr>
          <w:rFonts w:ascii="Times New Roman" w:hAnsi="Times New Roman"/>
          <w:color w:val="000000"/>
          <w:sz w:val="28"/>
          <w:lang w:val="ru-RU"/>
        </w:rPr>
        <w:t>).</w:t>
      </w:r>
    </w:p>
    <w:p w:rsidR="00AF1B52" w:rsidRDefault="00A61B24">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Модальные глаголы в косвенной речи в настоящем и прошедшем времени. </w:t>
      </w:r>
    </w:p>
    <w:p w:rsidR="00AF1B52" w:rsidRDefault="00A61B2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Предложения с </w:t>
      </w:r>
      <w:r>
        <w:rPr>
          <w:rFonts w:ascii="Times New Roman" w:hAnsi="Times New Roman"/>
          <w:color w:val="000000"/>
          <w:sz w:val="28"/>
        </w:rPr>
        <w:t>Iwish</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A61B24">
        <w:rPr>
          <w:rFonts w:ascii="Times New Roman" w:hAnsi="Times New Roman"/>
          <w:color w:val="000000"/>
          <w:sz w:val="28"/>
          <w:lang w:val="ru-RU"/>
        </w:rPr>
        <w:t>.</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AF1B52" w:rsidRDefault="00A61B24">
      <w:pPr>
        <w:spacing w:after="0" w:line="264" w:lineRule="auto"/>
        <w:ind w:firstLine="600"/>
        <w:jc w:val="both"/>
      </w:pPr>
      <w:proofErr w:type="spellStart"/>
      <w:r>
        <w:rPr>
          <w:rFonts w:ascii="Times New Roman" w:hAnsi="Times New Roman"/>
          <w:color w:val="000000"/>
          <w:sz w:val="28"/>
        </w:rPr>
        <w:t>КонструкцияIt</w:t>
      </w:r>
      <w:proofErr w:type="spell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Конструкция </w:t>
      </w:r>
      <w:r>
        <w:rPr>
          <w:rFonts w:ascii="Times New Roman" w:hAnsi="Times New Roman"/>
          <w:color w:val="000000"/>
          <w:sz w:val="28"/>
        </w:rPr>
        <w:t>usedto</w:t>
      </w:r>
      <w:r w:rsidRPr="00A61B24">
        <w:rPr>
          <w:rFonts w:ascii="Times New Roman" w:hAnsi="Times New Roman"/>
          <w:color w:val="000000"/>
          <w:sz w:val="28"/>
          <w:lang w:val="ru-RU"/>
        </w:rPr>
        <w:t xml:space="preserve"> + инфинитив глагола. </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такжеконструкции</w:t>
      </w:r>
      <w:proofErr w:type="spellEnd"/>
      <w:r>
        <w:rPr>
          <w:rFonts w:ascii="Times New Roman" w:hAnsi="Times New Roman"/>
          <w:color w:val="000000"/>
          <w:sz w:val="28"/>
        </w:rPr>
        <w:t xml:space="preserve"> I’d rather, You’d better.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61B24">
        <w:rPr>
          <w:rFonts w:ascii="Times New Roman" w:hAnsi="Times New Roman"/>
          <w:color w:val="000000"/>
          <w:sz w:val="28"/>
          <w:lang w:val="ru-RU"/>
        </w:rPr>
        <w:t xml:space="preserve">, </w:t>
      </w:r>
      <w:r>
        <w:rPr>
          <w:rFonts w:ascii="Times New Roman" w:hAnsi="Times New Roman"/>
          <w:color w:val="000000"/>
          <w:sz w:val="28"/>
        </w:rPr>
        <w:t>police</w:t>
      </w:r>
      <w:r w:rsidRPr="00A61B24">
        <w:rPr>
          <w:rFonts w:ascii="Times New Roman" w:hAnsi="Times New Roman"/>
          <w:color w:val="000000"/>
          <w:sz w:val="28"/>
          <w:lang w:val="ru-RU"/>
        </w:rPr>
        <w:t xml:space="preserve">), и его согласование со сказуемым.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w:t>
      </w:r>
      <w:r w:rsidRPr="00A61B24">
        <w:rPr>
          <w:rFonts w:ascii="Times New Roman" w:hAnsi="Times New Roman"/>
          <w:color w:val="000000"/>
          <w:sz w:val="28"/>
          <w:lang w:val="ru-RU"/>
        </w:rPr>
        <w:t>/</w:t>
      </w:r>
      <w:r>
        <w:rPr>
          <w:rFonts w:ascii="Times New Roman" w:hAnsi="Times New Roman"/>
          <w:color w:val="000000"/>
          <w:sz w:val="28"/>
        </w:rPr>
        <w:t>FutureSimpleTense</w:t>
      </w:r>
      <w:r w:rsidRPr="00A61B24">
        <w:rPr>
          <w:rFonts w:ascii="Times New Roman" w:hAnsi="Times New Roman"/>
          <w:color w:val="000000"/>
          <w:sz w:val="28"/>
          <w:lang w:val="ru-RU"/>
        </w:rPr>
        <w:t xml:space="preserve">,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PastContinuousTense</w:t>
      </w:r>
      <w:r w:rsidRPr="00A61B24">
        <w:rPr>
          <w:rFonts w:ascii="Times New Roman" w:hAnsi="Times New Roman"/>
          <w:color w:val="000000"/>
          <w:sz w:val="28"/>
          <w:lang w:val="ru-RU"/>
        </w:rPr>
        <w:t xml:space="preserve">,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PastPerfectTense</w:t>
      </w:r>
      <w:r w:rsidRPr="00A61B24">
        <w:rPr>
          <w:rFonts w:ascii="Times New Roman" w:hAnsi="Times New Roman"/>
          <w:color w:val="000000"/>
          <w:sz w:val="28"/>
          <w:lang w:val="ru-RU"/>
        </w:rPr>
        <w:t xml:space="preserve">, </w:t>
      </w:r>
      <w:r>
        <w:rPr>
          <w:rFonts w:ascii="Times New Roman" w:hAnsi="Times New Roman"/>
          <w:color w:val="000000"/>
          <w:sz w:val="28"/>
        </w:rPr>
        <w:t>PresentPerfectContinuousTense</w:t>
      </w:r>
      <w:r w:rsidRPr="00A61B24">
        <w:rPr>
          <w:rFonts w:ascii="Times New Roman" w:hAnsi="Times New Roman"/>
          <w:color w:val="000000"/>
          <w:sz w:val="28"/>
          <w:lang w:val="ru-RU"/>
        </w:rPr>
        <w:t xml:space="preserve">, </w:t>
      </w:r>
      <w:r>
        <w:rPr>
          <w:rFonts w:ascii="Times New Roman" w:hAnsi="Times New Roman"/>
          <w:color w:val="000000"/>
          <w:sz w:val="28"/>
        </w:rPr>
        <w:t>Future</w:t>
      </w:r>
      <w:r w:rsidRPr="00A61B24">
        <w:rPr>
          <w:rFonts w:ascii="Times New Roman" w:hAnsi="Times New Roman"/>
          <w:color w:val="000000"/>
          <w:sz w:val="28"/>
          <w:lang w:val="ru-RU"/>
        </w:rPr>
        <w:t>-</w:t>
      </w:r>
      <w:r>
        <w:rPr>
          <w:rFonts w:ascii="Times New Roman" w:hAnsi="Times New Roman"/>
          <w:color w:val="000000"/>
          <w:sz w:val="28"/>
        </w:rPr>
        <w:t>in</w:t>
      </w:r>
      <w:r w:rsidRPr="00A61B24">
        <w:rPr>
          <w:rFonts w:ascii="Times New Roman" w:hAnsi="Times New Roman"/>
          <w:color w:val="000000"/>
          <w:sz w:val="28"/>
          <w:lang w:val="ru-RU"/>
        </w:rPr>
        <w:t>-</w:t>
      </w:r>
      <w:r>
        <w:rPr>
          <w:rFonts w:ascii="Times New Roman" w:hAnsi="Times New Roman"/>
          <w:color w:val="000000"/>
          <w:sz w:val="28"/>
        </w:rPr>
        <w:t>the</w:t>
      </w:r>
      <w:r w:rsidRPr="00A61B24">
        <w:rPr>
          <w:rFonts w:ascii="Times New Roman" w:hAnsi="Times New Roman"/>
          <w:color w:val="000000"/>
          <w:sz w:val="28"/>
          <w:lang w:val="ru-RU"/>
        </w:rPr>
        <w:t>-</w:t>
      </w:r>
      <w:r>
        <w:rPr>
          <w:rFonts w:ascii="Times New Roman" w:hAnsi="Times New Roman"/>
          <w:color w:val="000000"/>
          <w:sz w:val="28"/>
        </w:rPr>
        <w:t>PastTense</w:t>
      </w:r>
      <w:r w:rsidRPr="00A61B2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PastSimplePassive</w:t>
      </w:r>
      <w:r w:rsidRPr="00A61B24">
        <w:rPr>
          <w:rFonts w:ascii="Times New Roman" w:hAnsi="Times New Roman"/>
          <w:color w:val="000000"/>
          <w:sz w:val="28"/>
          <w:lang w:val="ru-RU"/>
        </w:rPr>
        <w:t xml:space="preserve">, </w:t>
      </w:r>
      <w:r>
        <w:rPr>
          <w:rFonts w:ascii="Times New Roman" w:hAnsi="Times New Roman"/>
          <w:color w:val="000000"/>
          <w:sz w:val="28"/>
        </w:rPr>
        <w:t>PresentPerfectPassive</w:t>
      </w:r>
      <w:r w:rsidRPr="00A61B24">
        <w:rPr>
          <w:rFonts w:ascii="Times New Roman" w:hAnsi="Times New Roman"/>
          <w:color w:val="000000"/>
          <w:sz w:val="28"/>
          <w:lang w:val="ru-RU"/>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w:t>
      </w:r>
    </w:p>
    <w:p w:rsidR="00AF1B52" w:rsidRDefault="00A61B24">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AF1B52" w:rsidRDefault="00A61B24">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Определённый, неопределённый и нулевой артикли.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Притяжательный падеж имён существительных.</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AF1B52" w:rsidRDefault="00A61B2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61B24">
        <w:rPr>
          <w:rFonts w:ascii="Times New Roman" w:hAnsi="Times New Roman"/>
          <w:color w:val="000000"/>
          <w:sz w:val="28"/>
          <w:lang w:val="ru-RU"/>
        </w:rPr>
        <w:t xml:space="preserve">, </w:t>
      </w:r>
      <w:r>
        <w:rPr>
          <w:rFonts w:ascii="Times New Roman" w:hAnsi="Times New Roman"/>
          <w:color w:val="000000"/>
          <w:sz w:val="28"/>
        </w:rPr>
        <w:t>no</w:t>
      </w:r>
      <w:r w:rsidRPr="00A61B2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61B24">
        <w:rPr>
          <w:rFonts w:ascii="Times New Roman" w:hAnsi="Times New Roman"/>
          <w:color w:val="000000"/>
          <w:sz w:val="28"/>
          <w:lang w:val="ru-RU"/>
        </w:rPr>
        <w:t xml:space="preserve">, </w:t>
      </w:r>
      <w:r>
        <w:rPr>
          <w:rFonts w:ascii="Times New Roman" w:hAnsi="Times New Roman"/>
          <w:color w:val="000000"/>
          <w:sz w:val="28"/>
        </w:rPr>
        <w:t>nothing</w:t>
      </w:r>
      <w:r w:rsidRPr="00A61B24">
        <w:rPr>
          <w:rFonts w:ascii="Times New Roman" w:hAnsi="Times New Roman"/>
          <w:color w:val="000000"/>
          <w:sz w:val="28"/>
          <w:lang w:val="ru-RU"/>
        </w:rPr>
        <w:t xml:space="preserve"> и другие).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Количественные и порядковые числительные.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Социокультурные знания и умения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Компенсаторные умения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A61B24">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A61B24">
        <w:rPr>
          <w:rFonts w:ascii="Times New Roman" w:hAnsi="Times New Roman"/>
          <w:color w:val="000000"/>
          <w:sz w:val="28"/>
          <w:lang w:val="ru-RU"/>
        </w:rPr>
        <w:t>аудировании</w:t>
      </w:r>
      <w:proofErr w:type="spellEnd"/>
      <w:r w:rsidRPr="00A61B24">
        <w:rPr>
          <w:rFonts w:ascii="Times New Roman" w:hAnsi="Times New Roman"/>
          <w:color w:val="000000"/>
          <w:sz w:val="28"/>
          <w:lang w:val="ru-RU"/>
        </w:rPr>
        <w:t xml:space="preserve"> – языковую и контекстуальную догадку.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F1B52" w:rsidRPr="00A61B24" w:rsidRDefault="00AF1B52">
      <w:pPr>
        <w:rPr>
          <w:lang w:val="ru-RU"/>
        </w:rPr>
        <w:sectPr w:rsidR="00AF1B52" w:rsidRPr="00A61B24">
          <w:pgSz w:w="11906" w:h="16383"/>
          <w:pgMar w:top="1134" w:right="850" w:bottom="1134" w:left="1701" w:header="720" w:footer="720" w:gutter="0"/>
          <w:cols w:space="720"/>
        </w:sectPr>
      </w:pPr>
    </w:p>
    <w:p w:rsidR="00AF1B52" w:rsidRPr="00A61B24" w:rsidRDefault="00A61B24" w:rsidP="00A61B24">
      <w:pPr>
        <w:spacing w:after="0" w:line="264" w:lineRule="auto"/>
        <w:jc w:val="both"/>
        <w:rPr>
          <w:lang w:val="ru-RU"/>
        </w:rPr>
      </w:pPr>
      <w:bookmarkStart w:id="4" w:name="block-7070689"/>
      <w:bookmarkEnd w:id="3"/>
      <w:r w:rsidRPr="00A61B24">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ЛИЧНОСТНЫЕ РЕЗУЛЬТАТЫ</w:t>
      </w:r>
    </w:p>
    <w:p w:rsidR="00AF1B52" w:rsidRPr="00A61B24" w:rsidRDefault="00AF1B52">
      <w:pPr>
        <w:spacing w:after="0" w:line="264" w:lineRule="auto"/>
        <w:ind w:left="120"/>
        <w:jc w:val="both"/>
        <w:rPr>
          <w:lang w:val="ru-RU"/>
        </w:rPr>
      </w:pP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1) гражданского воспитания: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готовность к гуманитарной и волонтёрской деятельности.</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2) патриотического воспитания: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3) духовно-нравственного воспитания: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осознание духовных ценностей российского народа;</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нравственного сознания, этического поведения;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осознание личного вклада в построение устойчивого будущего;</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4) эстетического воспитания: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lastRenderedPageBreak/>
        <w:t>5) физического воспитания: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6) трудового воспитания: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готовность к труду, осознание ценности мастерства, трудолюбие;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7) экологического воспитания: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активное неприятие действий, приносящих вред окружающей среде;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расширение опыта деятельности экологической направленности.</w:t>
      </w:r>
    </w:p>
    <w:p w:rsidR="00AF1B52" w:rsidRPr="00A61B24" w:rsidRDefault="00A61B24">
      <w:pPr>
        <w:spacing w:after="0" w:line="264" w:lineRule="auto"/>
        <w:ind w:firstLine="600"/>
        <w:jc w:val="both"/>
        <w:rPr>
          <w:lang w:val="ru-RU"/>
        </w:rPr>
      </w:pPr>
      <w:r w:rsidRPr="00A61B24">
        <w:rPr>
          <w:rFonts w:ascii="Times New Roman" w:hAnsi="Times New Roman"/>
          <w:b/>
          <w:color w:val="000000"/>
          <w:sz w:val="28"/>
          <w:lang w:val="ru-RU"/>
        </w:rPr>
        <w:t>8) ценности научного познания:</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F1B52" w:rsidRPr="00A61B24" w:rsidRDefault="00A61B24">
      <w:pPr>
        <w:spacing w:after="0" w:line="264" w:lineRule="auto"/>
        <w:ind w:firstLine="600"/>
        <w:jc w:val="both"/>
        <w:rPr>
          <w:lang w:val="ru-RU"/>
        </w:rPr>
      </w:pPr>
      <w:proofErr w:type="spellStart"/>
      <w:r w:rsidRPr="00A61B24">
        <w:rPr>
          <w:rFonts w:ascii="Times New Roman" w:hAnsi="Times New Roman"/>
          <w:color w:val="000000"/>
          <w:sz w:val="28"/>
          <w:lang w:val="ru-RU"/>
        </w:rPr>
        <w:t>эмпатии</w:t>
      </w:r>
      <w:proofErr w:type="spellEnd"/>
      <w:r w:rsidRPr="00A61B2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МЕТАПРЕДМЕТНЫЕ РЕЗУЛЬТАТЫ</w:t>
      </w:r>
    </w:p>
    <w:p w:rsidR="00AF1B52" w:rsidRPr="00A61B24" w:rsidRDefault="00AF1B52">
      <w:pPr>
        <w:spacing w:after="0" w:line="264" w:lineRule="auto"/>
        <w:ind w:left="120"/>
        <w:jc w:val="both"/>
        <w:rPr>
          <w:lang w:val="ru-RU"/>
        </w:rPr>
      </w:pP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Познавательные универсальные учебные действия</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Базовые логические действия:</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определять цели деятельности, задавать параметры и критерии их достижения;</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F1B52" w:rsidRPr="00A61B24" w:rsidRDefault="00A61B24">
      <w:pPr>
        <w:numPr>
          <w:ilvl w:val="0"/>
          <w:numId w:val="1"/>
        </w:numPr>
        <w:spacing w:after="0" w:line="264" w:lineRule="auto"/>
        <w:jc w:val="both"/>
        <w:rPr>
          <w:lang w:val="ru-RU"/>
        </w:rPr>
      </w:pPr>
      <w:r w:rsidRPr="00A61B24">
        <w:rPr>
          <w:rFonts w:ascii="Times New Roman" w:hAnsi="Times New Roman"/>
          <w:color w:val="000000"/>
          <w:sz w:val="28"/>
          <w:lang w:val="ru-RU"/>
        </w:rPr>
        <w:t>развивать креативное мышление при решении жизненных проблем.</w:t>
      </w:r>
    </w:p>
    <w:p w:rsidR="00AF1B52" w:rsidRDefault="00A61B24">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владеть научной лингвистической терминологией и ключевыми понятиями;</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давать оценку новым ситуациям, оценивать приобретённый опыт;</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 xml:space="preserve">уметь интегрировать знания из разных предметных областей; </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 xml:space="preserve">выдвигать новые идеи, предлагать оригинальные подходы и решения; </w:t>
      </w:r>
    </w:p>
    <w:p w:rsidR="00AF1B52" w:rsidRPr="00A61B24" w:rsidRDefault="00A61B24">
      <w:pPr>
        <w:numPr>
          <w:ilvl w:val="0"/>
          <w:numId w:val="2"/>
        </w:numPr>
        <w:spacing w:after="0" w:line="264" w:lineRule="auto"/>
        <w:jc w:val="both"/>
        <w:rPr>
          <w:lang w:val="ru-RU"/>
        </w:rPr>
      </w:pPr>
      <w:r w:rsidRPr="00A61B24">
        <w:rPr>
          <w:rFonts w:ascii="Times New Roman" w:hAnsi="Times New Roman"/>
          <w:color w:val="000000"/>
          <w:sz w:val="28"/>
          <w:lang w:val="ru-RU"/>
        </w:rPr>
        <w:t>ставить проблемы и задачи, допускающие альтернативных решений.</w:t>
      </w:r>
    </w:p>
    <w:p w:rsidR="00AF1B52" w:rsidRDefault="00A61B2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F1B52" w:rsidRPr="00A61B24" w:rsidRDefault="00A61B24">
      <w:pPr>
        <w:numPr>
          <w:ilvl w:val="0"/>
          <w:numId w:val="3"/>
        </w:numPr>
        <w:spacing w:after="0" w:line="264" w:lineRule="auto"/>
        <w:jc w:val="both"/>
        <w:rPr>
          <w:lang w:val="ru-RU"/>
        </w:rPr>
      </w:pPr>
      <w:r w:rsidRPr="00A61B24">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AF1B52" w:rsidRPr="00A61B24" w:rsidRDefault="00A61B24">
      <w:pPr>
        <w:numPr>
          <w:ilvl w:val="0"/>
          <w:numId w:val="3"/>
        </w:numPr>
        <w:spacing w:after="0" w:line="264" w:lineRule="auto"/>
        <w:jc w:val="both"/>
        <w:rPr>
          <w:lang w:val="ru-RU"/>
        </w:rPr>
      </w:pPr>
      <w:r w:rsidRPr="00A61B24">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AF1B52" w:rsidRPr="00A61B24" w:rsidRDefault="00A61B24">
      <w:pPr>
        <w:numPr>
          <w:ilvl w:val="0"/>
          <w:numId w:val="3"/>
        </w:numPr>
        <w:spacing w:after="0" w:line="264" w:lineRule="auto"/>
        <w:jc w:val="both"/>
        <w:rPr>
          <w:lang w:val="ru-RU"/>
        </w:rPr>
      </w:pPr>
      <w:r w:rsidRPr="00A61B24">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AF1B52" w:rsidRPr="00A61B24" w:rsidRDefault="00A61B24">
      <w:pPr>
        <w:numPr>
          <w:ilvl w:val="0"/>
          <w:numId w:val="3"/>
        </w:numPr>
        <w:spacing w:after="0" w:line="264" w:lineRule="auto"/>
        <w:jc w:val="both"/>
        <w:rPr>
          <w:lang w:val="ru-RU"/>
        </w:rPr>
      </w:pPr>
      <w:r w:rsidRPr="00A61B2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1B52" w:rsidRPr="00A61B24" w:rsidRDefault="00A61B24">
      <w:pPr>
        <w:numPr>
          <w:ilvl w:val="0"/>
          <w:numId w:val="3"/>
        </w:numPr>
        <w:spacing w:after="0" w:line="264" w:lineRule="auto"/>
        <w:jc w:val="both"/>
        <w:rPr>
          <w:lang w:val="ru-RU"/>
        </w:rPr>
      </w:pPr>
      <w:r w:rsidRPr="00A61B2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Коммуникативные универсальные учебные действия</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Общение:</w:t>
      </w:r>
    </w:p>
    <w:p w:rsidR="00AF1B52" w:rsidRPr="00A61B24" w:rsidRDefault="00A61B24">
      <w:pPr>
        <w:numPr>
          <w:ilvl w:val="0"/>
          <w:numId w:val="4"/>
        </w:numPr>
        <w:spacing w:after="0" w:line="264" w:lineRule="auto"/>
        <w:jc w:val="both"/>
        <w:rPr>
          <w:lang w:val="ru-RU"/>
        </w:rPr>
      </w:pPr>
      <w:r w:rsidRPr="00A61B24">
        <w:rPr>
          <w:rFonts w:ascii="Times New Roman" w:hAnsi="Times New Roman"/>
          <w:color w:val="000000"/>
          <w:sz w:val="28"/>
          <w:lang w:val="ru-RU"/>
        </w:rPr>
        <w:t>осуществлять коммуникации во всех сферах жизни;</w:t>
      </w:r>
    </w:p>
    <w:p w:rsidR="00AF1B52" w:rsidRPr="00A61B24" w:rsidRDefault="00A61B24">
      <w:pPr>
        <w:numPr>
          <w:ilvl w:val="0"/>
          <w:numId w:val="4"/>
        </w:numPr>
        <w:spacing w:after="0" w:line="264" w:lineRule="auto"/>
        <w:jc w:val="both"/>
        <w:rPr>
          <w:lang w:val="ru-RU"/>
        </w:rPr>
      </w:pPr>
      <w:r w:rsidRPr="00A61B2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1B52" w:rsidRPr="00A61B24" w:rsidRDefault="00A61B24">
      <w:pPr>
        <w:numPr>
          <w:ilvl w:val="0"/>
          <w:numId w:val="4"/>
        </w:numPr>
        <w:spacing w:after="0" w:line="264" w:lineRule="auto"/>
        <w:jc w:val="both"/>
        <w:rPr>
          <w:lang w:val="ru-RU"/>
        </w:rPr>
      </w:pPr>
      <w:r w:rsidRPr="00A61B24">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A61B24">
        <w:rPr>
          <w:rFonts w:ascii="Times New Roman" w:hAnsi="Times New Roman"/>
          <w:color w:val="000000"/>
          <w:sz w:val="28"/>
          <w:lang w:val="ru-RU"/>
        </w:rPr>
        <w:t>полилог</w:t>
      </w:r>
      <w:proofErr w:type="spellEnd"/>
      <w:r w:rsidRPr="00A61B24">
        <w:rPr>
          <w:rFonts w:ascii="Times New Roman" w:hAnsi="Times New Roman"/>
          <w:color w:val="000000"/>
          <w:sz w:val="28"/>
          <w:lang w:val="ru-RU"/>
        </w:rPr>
        <w:t>, уметь смягчать конфликтные ситуации;</w:t>
      </w:r>
    </w:p>
    <w:p w:rsidR="00AF1B52" w:rsidRPr="00A61B24" w:rsidRDefault="00A61B24">
      <w:pPr>
        <w:numPr>
          <w:ilvl w:val="0"/>
          <w:numId w:val="4"/>
        </w:numPr>
        <w:spacing w:after="0" w:line="264" w:lineRule="auto"/>
        <w:jc w:val="both"/>
        <w:rPr>
          <w:lang w:val="ru-RU"/>
        </w:rPr>
      </w:pPr>
      <w:r w:rsidRPr="00A61B2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F1B52" w:rsidRPr="00A61B24" w:rsidRDefault="00AF1B52">
      <w:pPr>
        <w:spacing w:after="0" w:line="264" w:lineRule="auto"/>
        <w:ind w:left="120"/>
        <w:jc w:val="both"/>
        <w:rPr>
          <w:lang w:val="ru-RU"/>
        </w:rPr>
      </w:pPr>
    </w:p>
    <w:p w:rsidR="00AF1B52" w:rsidRDefault="00A61B24">
      <w:pPr>
        <w:spacing w:after="0" w:line="264" w:lineRule="auto"/>
        <w:ind w:left="120"/>
        <w:jc w:val="both"/>
      </w:pPr>
      <w:proofErr w:type="spellStart"/>
      <w:r>
        <w:rPr>
          <w:rFonts w:ascii="Times New Roman" w:hAnsi="Times New Roman"/>
          <w:b/>
          <w:color w:val="000000"/>
          <w:sz w:val="28"/>
        </w:rPr>
        <w:t>Регулятивныеуниверсальныеучебныедействия</w:t>
      </w:r>
      <w:proofErr w:type="spellEnd"/>
    </w:p>
    <w:p w:rsidR="00AF1B52" w:rsidRDefault="00AF1B52">
      <w:pPr>
        <w:spacing w:after="0" w:line="264" w:lineRule="auto"/>
        <w:ind w:left="120"/>
        <w:jc w:val="both"/>
      </w:pPr>
    </w:p>
    <w:p w:rsidR="00AF1B52" w:rsidRDefault="00A61B24">
      <w:pPr>
        <w:spacing w:after="0" w:line="264" w:lineRule="auto"/>
        <w:ind w:left="120"/>
        <w:jc w:val="both"/>
      </w:pPr>
      <w:proofErr w:type="spellStart"/>
      <w:r>
        <w:rPr>
          <w:rFonts w:ascii="Times New Roman" w:hAnsi="Times New Roman"/>
          <w:b/>
          <w:color w:val="000000"/>
          <w:sz w:val="28"/>
        </w:rPr>
        <w:t>Самоорганизация</w:t>
      </w:r>
      <w:proofErr w:type="spellEnd"/>
    </w:p>
    <w:p w:rsidR="00AF1B52" w:rsidRPr="00A61B24" w:rsidRDefault="00A61B24">
      <w:pPr>
        <w:numPr>
          <w:ilvl w:val="0"/>
          <w:numId w:val="5"/>
        </w:numPr>
        <w:spacing w:after="0" w:line="264" w:lineRule="auto"/>
        <w:jc w:val="both"/>
        <w:rPr>
          <w:lang w:val="ru-RU"/>
        </w:rPr>
      </w:pPr>
      <w:r w:rsidRPr="00A61B2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F1B52" w:rsidRPr="00A61B24" w:rsidRDefault="00A61B24">
      <w:pPr>
        <w:numPr>
          <w:ilvl w:val="0"/>
          <w:numId w:val="5"/>
        </w:numPr>
        <w:spacing w:after="0" w:line="264" w:lineRule="auto"/>
        <w:jc w:val="both"/>
        <w:rPr>
          <w:lang w:val="ru-RU"/>
        </w:rPr>
      </w:pPr>
      <w:r w:rsidRPr="00A61B24">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AF1B52" w:rsidRDefault="00A61B24">
      <w:pPr>
        <w:numPr>
          <w:ilvl w:val="0"/>
          <w:numId w:val="5"/>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AF1B52" w:rsidRPr="00A61B24" w:rsidRDefault="00A61B24">
      <w:pPr>
        <w:numPr>
          <w:ilvl w:val="0"/>
          <w:numId w:val="5"/>
        </w:numPr>
        <w:spacing w:after="0" w:line="264" w:lineRule="auto"/>
        <w:jc w:val="both"/>
        <w:rPr>
          <w:lang w:val="ru-RU"/>
        </w:rPr>
      </w:pPr>
      <w:r w:rsidRPr="00A61B24">
        <w:rPr>
          <w:rFonts w:ascii="Times New Roman" w:hAnsi="Times New Roman"/>
          <w:color w:val="000000"/>
          <w:sz w:val="28"/>
          <w:lang w:val="ru-RU"/>
        </w:rPr>
        <w:t>делать осознанный выбор, аргументировать его, брать ответственность за решение;</w:t>
      </w:r>
    </w:p>
    <w:p w:rsidR="00AF1B52" w:rsidRDefault="00A61B24">
      <w:pPr>
        <w:numPr>
          <w:ilvl w:val="0"/>
          <w:numId w:val="5"/>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AF1B52" w:rsidRPr="00A61B24" w:rsidRDefault="00A61B24">
      <w:pPr>
        <w:numPr>
          <w:ilvl w:val="0"/>
          <w:numId w:val="5"/>
        </w:numPr>
        <w:spacing w:after="0" w:line="264" w:lineRule="auto"/>
        <w:jc w:val="both"/>
        <w:rPr>
          <w:lang w:val="ru-RU"/>
        </w:rPr>
      </w:pPr>
      <w:r w:rsidRPr="00A61B2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1B52" w:rsidRDefault="00A61B24">
      <w:pPr>
        <w:spacing w:after="0" w:line="264" w:lineRule="auto"/>
        <w:ind w:left="120"/>
        <w:jc w:val="both"/>
      </w:pPr>
      <w:proofErr w:type="spellStart"/>
      <w:r>
        <w:rPr>
          <w:rFonts w:ascii="Times New Roman" w:hAnsi="Times New Roman"/>
          <w:b/>
          <w:color w:val="000000"/>
          <w:sz w:val="28"/>
        </w:rPr>
        <w:t>Самоконтроль</w:t>
      </w:r>
      <w:proofErr w:type="spellEnd"/>
    </w:p>
    <w:p w:rsidR="00AF1B52" w:rsidRDefault="00A61B24">
      <w:pPr>
        <w:numPr>
          <w:ilvl w:val="0"/>
          <w:numId w:val="6"/>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 xml:space="preserve">; </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использовать приёмы рефлексии для оценки ситуации, выбора верного решения;</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 xml:space="preserve">вносить коррективы в созданный речевой продукт в случае необходимости; </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оценивать риски и своевременно принимать решения по их снижению;</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принимать мотивы и аргументы других при анализе результатов деятельности;</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принимать себя, понимая свои недостатки и достоинства;</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принимать мотивы и аргументы других при анализе результатов деятельности;</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признавать своё право и право других на ошибку;</w:t>
      </w:r>
    </w:p>
    <w:p w:rsidR="00AF1B52" w:rsidRPr="00A61B24" w:rsidRDefault="00A61B24">
      <w:pPr>
        <w:numPr>
          <w:ilvl w:val="0"/>
          <w:numId w:val="6"/>
        </w:numPr>
        <w:spacing w:after="0" w:line="264" w:lineRule="auto"/>
        <w:jc w:val="both"/>
        <w:rPr>
          <w:lang w:val="ru-RU"/>
        </w:rPr>
      </w:pPr>
      <w:r w:rsidRPr="00A61B24">
        <w:rPr>
          <w:rFonts w:ascii="Times New Roman" w:hAnsi="Times New Roman"/>
          <w:color w:val="000000"/>
          <w:sz w:val="28"/>
          <w:lang w:val="ru-RU"/>
        </w:rPr>
        <w:t>развивать способность понимать мир с позиции другого человека.</w:t>
      </w:r>
    </w:p>
    <w:p w:rsidR="00AF1B52" w:rsidRDefault="00A61B24">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rsidR="00AF1B52" w:rsidRPr="00A61B24" w:rsidRDefault="00A61B24">
      <w:pPr>
        <w:numPr>
          <w:ilvl w:val="0"/>
          <w:numId w:val="7"/>
        </w:numPr>
        <w:spacing w:after="0" w:line="264" w:lineRule="auto"/>
        <w:jc w:val="both"/>
        <w:rPr>
          <w:lang w:val="ru-RU"/>
        </w:rPr>
      </w:pPr>
      <w:r w:rsidRPr="00A61B24">
        <w:rPr>
          <w:rFonts w:ascii="Times New Roman" w:hAnsi="Times New Roman"/>
          <w:color w:val="000000"/>
          <w:sz w:val="28"/>
          <w:lang w:val="ru-RU"/>
        </w:rPr>
        <w:t>понимать и использовать преимущества командной и индивидуальной работы;</w:t>
      </w:r>
    </w:p>
    <w:p w:rsidR="00AF1B52" w:rsidRPr="00A61B24" w:rsidRDefault="00A61B24">
      <w:pPr>
        <w:numPr>
          <w:ilvl w:val="0"/>
          <w:numId w:val="7"/>
        </w:numPr>
        <w:spacing w:after="0" w:line="264" w:lineRule="auto"/>
        <w:jc w:val="both"/>
        <w:rPr>
          <w:lang w:val="ru-RU"/>
        </w:rPr>
      </w:pPr>
      <w:r w:rsidRPr="00A61B2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F1B52" w:rsidRPr="00A61B24" w:rsidRDefault="00A61B24">
      <w:pPr>
        <w:numPr>
          <w:ilvl w:val="0"/>
          <w:numId w:val="7"/>
        </w:numPr>
        <w:spacing w:after="0" w:line="264" w:lineRule="auto"/>
        <w:jc w:val="both"/>
        <w:rPr>
          <w:lang w:val="ru-RU"/>
        </w:rPr>
      </w:pPr>
      <w:r w:rsidRPr="00A61B2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A61B24">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AF1B52" w:rsidRPr="00A61B24" w:rsidRDefault="00A61B24">
      <w:pPr>
        <w:numPr>
          <w:ilvl w:val="0"/>
          <w:numId w:val="7"/>
        </w:numPr>
        <w:spacing w:after="0" w:line="264" w:lineRule="auto"/>
        <w:jc w:val="both"/>
        <w:rPr>
          <w:lang w:val="ru-RU"/>
        </w:rPr>
      </w:pPr>
      <w:r w:rsidRPr="00A61B2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F1B52" w:rsidRPr="00A61B24" w:rsidRDefault="00A61B24">
      <w:pPr>
        <w:numPr>
          <w:ilvl w:val="0"/>
          <w:numId w:val="7"/>
        </w:numPr>
        <w:spacing w:after="0" w:line="264" w:lineRule="auto"/>
        <w:jc w:val="both"/>
        <w:rPr>
          <w:lang w:val="ru-RU"/>
        </w:rPr>
      </w:pPr>
      <w:r w:rsidRPr="00A61B2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F1B52" w:rsidRPr="00A61B24" w:rsidRDefault="00AF1B52">
      <w:pPr>
        <w:spacing w:after="0" w:line="264" w:lineRule="auto"/>
        <w:ind w:left="120"/>
        <w:jc w:val="both"/>
        <w:rPr>
          <w:lang w:val="ru-RU"/>
        </w:rPr>
      </w:pPr>
    </w:p>
    <w:p w:rsidR="00AF1B52" w:rsidRPr="00A61B24" w:rsidRDefault="00A61B24">
      <w:pPr>
        <w:spacing w:after="0" w:line="264" w:lineRule="auto"/>
        <w:ind w:left="120"/>
        <w:jc w:val="both"/>
        <w:rPr>
          <w:lang w:val="ru-RU"/>
        </w:rPr>
      </w:pPr>
      <w:r w:rsidRPr="00A61B24">
        <w:rPr>
          <w:rFonts w:ascii="Times New Roman" w:hAnsi="Times New Roman"/>
          <w:b/>
          <w:color w:val="000000"/>
          <w:sz w:val="28"/>
          <w:lang w:val="ru-RU"/>
        </w:rPr>
        <w:t>ПРЕДМЕТНЫЕ РЕЗУЛЬТАТЫ</w:t>
      </w:r>
    </w:p>
    <w:p w:rsidR="00AF1B52" w:rsidRPr="00A61B24" w:rsidRDefault="00AF1B52">
      <w:pPr>
        <w:spacing w:after="0" w:line="264" w:lineRule="auto"/>
        <w:ind w:left="120"/>
        <w:jc w:val="both"/>
        <w:rPr>
          <w:lang w:val="ru-RU"/>
        </w:rPr>
      </w:pP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A61B24">
        <w:rPr>
          <w:rFonts w:ascii="Times New Roman" w:hAnsi="Times New Roman"/>
          <w:color w:val="000000"/>
          <w:sz w:val="28"/>
          <w:lang w:val="ru-RU"/>
        </w:rPr>
        <w:t>сформированность</w:t>
      </w:r>
      <w:proofErr w:type="spellEnd"/>
      <w:r w:rsidRPr="00A61B24">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w:t>
      </w:r>
      <w:proofErr w:type="spellStart"/>
      <w:r w:rsidRPr="00A61B24">
        <w:rPr>
          <w:rFonts w:ascii="Times New Roman" w:hAnsi="Times New Roman"/>
          <w:color w:val="000000"/>
          <w:sz w:val="28"/>
          <w:lang w:val="ru-RU"/>
        </w:rPr>
        <w:t>социокультурной</w:t>
      </w:r>
      <w:proofErr w:type="spellEnd"/>
      <w:r w:rsidRPr="00A61B24">
        <w:rPr>
          <w:rFonts w:ascii="Times New Roman" w:hAnsi="Times New Roman"/>
          <w:color w:val="000000"/>
          <w:sz w:val="28"/>
          <w:lang w:val="ru-RU"/>
        </w:rPr>
        <w:t xml:space="preserve">, компенсаторной, </w:t>
      </w:r>
      <w:proofErr w:type="spellStart"/>
      <w:r w:rsidRPr="00A61B24">
        <w:rPr>
          <w:rFonts w:ascii="Times New Roman" w:hAnsi="Times New Roman"/>
          <w:color w:val="000000"/>
          <w:sz w:val="28"/>
          <w:lang w:val="ru-RU"/>
        </w:rPr>
        <w:t>метапредметной</w:t>
      </w:r>
      <w:proofErr w:type="spellEnd"/>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 концу </w:t>
      </w:r>
      <w:r w:rsidRPr="00A61B24">
        <w:rPr>
          <w:rFonts w:ascii="Times New Roman" w:hAnsi="Times New Roman"/>
          <w:b/>
          <w:i/>
          <w:color w:val="000000"/>
          <w:sz w:val="28"/>
          <w:lang w:val="ru-RU"/>
        </w:rPr>
        <w:t>10 класса</w:t>
      </w:r>
      <w:r w:rsidRPr="00A61B24">
        <w:rPr>
          <w:rFonts w:ascii="Times New Roman" w:hAnsi="Times New Roman"/>
          <w:color w:val="000000"/>
          <w:sz w:val="28"/>
          <w:lang w:val="ru-RU"/>
        </w:rPr>
        <w:t>обучающийся научится: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1) владеть основными видами речевой деятельности:</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говорение: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устно излагать результаты выполненной проектной работы (объём – до 14 фраз). </w:t>
      </w:r>
    </w:p>
    <w:p w:rsidR="00AF1B52" w:rsidRPr="00A61B24" w:rsidRDefault="00A61B24">
      <w:pPr>
        <w:spacing w:after="0" w:line="264" w:lineRule="auto"/>
        <w:ind w:firstLine="600"/>
        <w:jc w:val="both"/>
        <w:rPr>
          <w:lang w:val="ru-RU"/>
        </w:rPr>
      </w:pPr>
      <w:proofErr w:type="spellStart"/>
      <w:r w:rsidRPr="00A61B24">
        <w:rPr>
          <w:rFonts w:ascii="Times New Roman" w:hAnsi="Times New Roman"/>
          <w:i/>
          <w:color w:val="000000"/>
          <w:sz w:val="28"/>
          <w:lang w:val="ru-RU"/>
        </w:rPr>
        <w:t>аудирование</w:t>
      </w:r>
      <w:proofErr w:type="spellEnd"/>
      <w:r w:rsidRPr="00A61B24">
        <w:rPr>
          <w:rFonts w:ascii="Times New Roman" w:hAnsi="Times New Roman"/>
          <w:i/>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A61B24">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A61B24">
        <w:rPr>
          <w:rFonts w:ascii="Times New Roman" w:hAnsi="Times New Roman"/>
          <w:color w:val="000000"/>
          <w:sz w:val="28"/>
          <w:lang w:val="ru-RU"/>
        </w:rPr>
        <w:t>аудирования</w:t>
      </w:r>
      <w:proofErr w:type="spellEnd"/>
      <w:r w:rsidRPr="00A61B24">
        <w:rPr>
          <w:rFonts w:ascii="Times New Roman" w:hAnsi="Times New Roman"/>
          <w:color w:val="000000"/>
          <w:sz w:val="28"/>
          <w:lang w:val="ru-RU"/>
        </w:rPr>
        <w:t xml:space="preserve"> – до 2,5 минут). </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смысловое чтение: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читать про себя </w:t>
      </w:r>
      <w:proofErr w:type="spellStart"/>
      <w:r w:rsidRPr="00A61B24">
        <w:rPr>
          <w:rFonts w:ascii="Times New Roman" w:hAnsi="Times New Roman"/>
          <w:color w:val="000000"/>
          <w:sz w:val="28"/>
          <w:lang w:val="ru-RU"/>
        </w:rPr>
        <w:t>несплошные</w:t>
      </w:r>
      <w:proofErr w:type="spellEnd"/>
      <w:r w:rsidRPr="00A61B24">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письменная речь:</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писать резюме (</w:t>
      </w:r>
      <w:r>
        <w:rPr>
          <w:rFonts w:ascii="Times New Roman" w:hAnsi="Times New Roman"/>
          <w:color w:val="000000"/>
          <w:sz w:val="28"/>
        </w:rPr>
        <w:t>CV</w:t>
      </w:r>
      <w:r w:rsidRPr="00A61B2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2) владеть фонетическими навыками: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владеть орфографическими навыками: правильно писать изученные слова;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 xml:space="preserve">3)владеть пунктуационными навыками: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4) распознавать и употреблять в устной и письменной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родственные слова, образованные с использованием аффиксации: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глаголы при помощи префиксов </w:t>
      </w:r>
      <w:proofErr w:type="spellStart"/>
      <w:r>
        <w:rPr>
          <w:rFonts w:ascii="Times New Roman" w:hAnsi="Times New Roman"/>
          <w:color w:val="000000"/>
          <w:sz w:val="28"/>
        </w:rPr>
        <w:t>dis</w:t>
      </w:r>
      <w:proofErr w:type="spellEnd"/>
      <w:r w:rsidRPr="00A61B2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61B24">
        <w:rPr>
          <w:rFonts w:ascii="Times New Roman" w:hAnsi="Times New Roman"/>
          <w:color w:val="000000"/>
          <w:sz w:val="28"/>
          <w:lang w:val="ru-RU"/>
        </w:rPr>
        <w:t xml:space="preserve">-, </w:t>
      </w:r>
      <w:r>
        <w:rPr>
          <w:rFonts w:ascii="Times New Roman" w:hAnsi="Times New Roman"/>
          <w:color w:val="000000"/>
          <w:sz w:val="28"/>
        </w:rPr>
        <w:t>re</w:t>
      </w:r>
      <w:r w:rsidRPr="00A61B24">
        <w:rPr>
          <w:rFonts w:ascii="Times New Roman" w:hAnsi="Times New Roman"/>
          <w:color w:val="000000"/>
          <w:sz w:val="28"/>
          <w:lang w:val="ru-RU"/>
        </w:rPr>
        <w:t xml:space="preserve">-, </w:t>
      </w:r>
      <w:r>
        <w:rPr>
          <w:rFonts w:ascii="Times New Roman" w:hAnsi="Times New Roman"/>
          <w:color w:val="000000"/>
          <w:sz w:val="28"/>
        </w:rPr>
        <w:t>over</w:t>
      </w:r>
      <w:r w:rsidRPr="00A61B24">
        <w:rPr>
          <w:rFonts w:ascii="Times New Roman" w:hAnsi="Times New Roman"/>
          <w:color w:val="000000"/>
          <w:sz w:val="28"/>
          <w:lang w:val="ru-RU"/>
        </w:rPr>
        <w:t xml:space="preserve">-, </w:t>
      </w:r>
      <w:r>
        <w:rPr>
          <w:rFonts w:ascii="Times New Roman" w:hAnsi="Times New Roman"/>
          <w:color w:val="000000"/>
          <w:sz w:val="28"/>
        </w:rPr>
        <w:t>under</w:t>
      </w:r>
      <w:r w:rsidRPr="00A61B2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61B24">
        <w:rPr>
          <w:rFonts w:ascii="Times New Roman" w:hAnsi="Times New Roman"/>
          <w:color w:val="000000"/>
          <w:sz w:val="28"/>
          <w:lang w:val="ru-RU"/>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именасуществительныеприпомощипрефиксов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AF1B52" w:rsidRDefault="00A61B24">
      <w:pPr>
        <w:spacing w:after="0" w:line="264" w:lineRule="auto"/>
        <w:ind w:firstLine="600"/>
        <w:jc w:val="both"/>
      </w:pPr>
      <w:proofErr w:type="spellStart"/>
      <w:r>
        <w:rPr>
          <w:rFonts w:ascii="Times New Roman" w:hAnsi="Times New Roman"/>
          <w:color w:val="000000"/>
          <w:sz w:val="28"/>
        </w:rPr>
        <w:t>именаприлагательныеприпомощипрефиксов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61B24">
        <w:rPr>
          <w:rFonts w:ascii="Times New Roman" w:hAnsi="Times New Roman"/>
          <w:color w:val="000000"/>
          <w:sz w:val="28"/>
          <w:lang w:val="ru-RU"/>
        </w:rPr>
        <w:t xml:space="preserve">-, </w:t>
      </w:r>
      <w:r>
        <w:rPr>
          <w:rFonts w:ascii="Times New Roman" w:hAnsi="Times New Roman"/>
          <w:color w:val="000000"/>
          <w:sz w:val="28"/>
        </w:rPr>
        <w:t>in</w:t>
      </w:r>
      <w:r w:rsidRPr="00A61B2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61B2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61B24">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A61B2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 xml:space="preserve">с использованием словосложения: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61B24">
        <w:rPr>
          <w:rFonts w:ascii="Times New Roman" w:hAnsi="Times New Roman"/>
          <w:color w:val="000000"/>
          <w:sz w:val="28"/>
          <w:lang w:val="ru-RU"/>
        </w:rPr>
        <w:t>-</w:t>
      </w:r>
      <w:r>
        <w:rPr>
          <w:rFonts w:ascii="Times New Roman" w:hAnsi="Times New Roman"/>
          <w:color w:val="000000"/>
          <w:sz w:val="28"/>
        </w:rPr>
        <w:t>in</w:t>
      </w:r>
      <w:r w:rsidRPr="00A61B24">
        <w:rPr>
          <w:rFonts w:ascii="Times New Roman" w:hAnsi="Times New Roman"/>
          <w:color w:val="000000"/>
          <w:sz w:val="28"/>
          <w:lang w:val="ru-RU"/>
        </w:rPr>
        <w:t>-</w:t>
      </w:r>
      <w:r>
        <w:rPr>
          <w:rFonts w:ascii="Times New Roman" w:hAnsi="Times New Roman"/>
          <w:color w:val="000000"/>
          <w:sz w:val="28"/>
        </w:rPr>
        <w:t>law</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61B24">
        <w:rPr>
          <w:rFonts w:ascii="Times New Roman" w:hAnsi="Times New Roman"/>
          <w:color w:val="000000"/>
          <w:sz w:val="28"/>
          <w:lang w:val="ru-RU"/>
        </w:rPr>
        <w:t xml:space="preserve"> (</w:t>
      </w:r>
      <w:r>
        <w:rPr>
          <w:rFonts w:ascii="Times New Roman" w:hAnsi="Times New Roman"/>
          <w:color w:val="000000"/>
          <w:sz w:val="28"/>
        </w:rPr>
        <w:t>blue</w:t>
      </w:r>
      <w:r w:rsidRPr="00A61B24">
        <w:rPr>
          <w:rFonts w:ascii="Times New Roman" w:hAnsi="Times New Roman"/>
          <w:color w:val="000000"/>
          <w:sz w:val="28"/>
          <w:lang w:val="ru-RU"/>
        </w:rPr>
        <w:t>-</w:t>
      </w:r>
      <w:r>
        <w:rPr>
          <w:rFonts w:ascii="Times New Roman" w:hAnsi="Times New Roman"/>
          <w:color w:val="000000"/>
          <w:sz w:val="28"/>
        </w:rPr>
        <w:t>eyed</w:t>
      </w:r>
      <w:r w:rsidRPr="00A61B24">
        <w:rPr>
          <w:rFonts w:ascii="Times New Roman" w:hAnsi="Times New Roman"/>
          <w:color w:val="000000"/>
          <w:sz w:val="28"/>
          <w:lang w:val="ru-RU"/>
        </w:rPr>
        <w:t xml:space="preserve">, </w:t>
      </w:r>
      <w:r>
        <w:rPr>
          <w:rFonts w:ascii="Times New Roman" w:hAnsi="Times New Roman"/>
          <w:color w:val="000000"/>
          <w:sz w:val="28"/>
        </w:rPr>
        <w:t>eight</w:t>
      </w:r>
      <w:r w:rsidRPr="00A61B24">
        <w:rPr>
          <w:rFonts w:ascii="Times New Roman" w:hAnsi="Times New Roman"/>
          <w:color w:val="000000"/>
          <w:sz w:val="28"/>
          <w:lang w:val="ru-RU"/>
        </w:rPr>
        <w:t>-</w:t>
      </w:r>
      <w:r>
        <w:rPr>
          <w:rFonts w:ascii="Times New Roman" w:hAnsi="Times New Roman"/>
          <w:color w:val="000000"/>
          <w:sz w:val="28"/>
        </w:rPr>
        <w:t>legged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A61B24">
        <w:rPr>
          <w:rFonts w:ascii="Times New Roman" w:hAnsi="Times New Roman"/>
          <w:color w:val="000000"/>
          <w:sz w:val="28"/>
          <w:lang w:val="ru-RU"/>
        </w:rPr>
        <w:t xml:space="preserve"> (</w:t>
      </w:r>
      <w:r>
        <w:rPr>
          <w:rFonts w:ascii="Times New Roman" w:hAnsi="Times New Roman"/>
          <w:color w:val="000000"/>
          <w:sz w:val="28"/>
        </w:rPr>
        <w:t>well</w:t>
      </w:r>
      <w:r w:rsidRPr="00A61B24">
        <w:rPr>
          <w:rFonts w:ascii="Times New Roman" w:hAnsi="Times New Roman"/>
          <w:color w:val="000000"/>
          <w:sz w:val="28"/>
          <w:lang w:val="ru-RU"/>
        </w:rPr>
        <w:t>-</w:t>
      </w:r>
      <w:r>
        <w:rPr>
          <w:rFonts w:ascii="Times New Roman" w:hAnsi="Times New Roman"/>
          <w:color w:val="000000"/>
          <w:sz w:val="28"/>
        </w:rPr>
        <w:t>behaved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61B24">
        <w:rPr>
          <w:rFonts w:ascii="Times New Roman" w:hAnsi="Times New Roman"/>
          <w:color w:val="000000"/>
          <w:sz w:val="28"/>
          <w:lang w:val="ru-RU"/>
        </w:rPr>
        <w:t xml:space="preserve"> (</w:t>
      </w:r>
      <w:r>
        <w:rPr>
          <w:rFonts w:ascii="Times New Roman" w:hAnsi="Times New Roman"/>
          <w:color w:val="000000"/>
          <w:sz w:val="28"/>
        </w:rPr>
        <w:t>nice</w:t>
      </w:r>
      <w:r w:rsidRPr="00A61B24">
        <w:rPr>
          <w:rFonts w:ascii="Times New Roman" w:hAnsi="Times New Roman"/>
          <w:color w:val="000000"/>
          <w:sz w:val="28"/>
          <w:lang w:val="ru-RU"/>
        </w:rPr>
        <w:t>-</w:t>
      </w:r>
      <w:r>
        <w:rPr>
          <w:rFonts w:ascii="Times New Roman" w:hAnsi="Times New Roman"/>
          <w:color w:val="000000"/>
          <w:sz w:val="28"/>
        </w:rPr>
        <w:t>looking</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i/>
          <w:color w:val="000000"/>
          <w:sz w:val="28"/>
          <w:lang w:val="ru-RU"/>
        </w:rPr>
        <w:t>с использованием конверсии: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A61B24">
        <w:rPr>
          <w:rFonts w:ascii="Times New Roman" w:hAnsi="Times New Roman"/>
          <w:color w:val="000000"/>
          <w:sz w:val="28"/>
          <w:lang w:val="ru-RU"/>
        </w:rPr>
        <w:t xml:space="preserve"> – </w:t>
      </w:r>
      <w:r>
        <w:rPr>
          <w:rFonts w:ascii="Times New Roman" w:hAnsi="Times New Roman"/>
          <w:color w:val="000000"/>
          <w:sz w:val="28"/>
        </w:rPr>
        <w:t>arun</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A61B24">
        <w:rPr>
          <w:rFonts w:ascii="Times New Roman" w:hAnsi="Times New Roman"/>
          <w:color w:val="000000"/>
          <w:sz w:val="28"/>
          <w:lang w:val="ru-RU"/>
        </w:rPr>
        <w:t xml:space="preserve"> – </w:t>
      </w:r>
      <w:r>
        <w:rPr>
          <w:rFonts w:ascii="Times New Roman" w:hAnsi="Times New Roman"/>
          <w:color w:val="000000"/>
          <w:sz w:val="28"/>
        </w:rPr>
        <w:t>therich</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A61B24">
        <w:rPr>
          <w:rFonts w:ascii="Times New Roman" w:hAnsi="Times New Roman"/>
          <w:color w:val="000000"/>
          <w:sz w:val="28"/>
          <w:lang w:val="ru-RU"/>
        </w:rPr>
        <w:t xml:space="preserve"> – </w:t>
      </w:r>
      <w:r>
        <w:rPr>
          <w:rFonts w:ascii="Times New Roman" w:hAnsi="Times New Roman"/>
          <w:color w:val="000000"/>
          <w:sz w:val="28"/>
        </w:rPr>
        <w:t>tohand</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A61B24">
        <w:rPr>
          <w:rFonts w:ascii="Times New Roman" w:hAnsi="Times New Roman"/>
          <w:color w:val="000000"/>
          <w:sz w:val="28"/>
          <w:lang w:val="ru-RU"/>
        </w:rPr>
        <w:t xml:space="preserve"> – </w:t>
      </w:r>
      <w:r>
        <w:rPr>
          <w:rFonts w:ascii="Times New Roman" w:hAnsi="Times New Roman"/>
          <w:color w:val="000000"/>
          <w:sz w:val="28"/>
        </w:rPr>
        <w:t>tocool</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A61B2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xml:space="preserve"> (</w:t>
      </w:r>
      <w:r>
        <w:rPr>
          <w:rFonts w:ascii="Times New Roman" w:hAnsi="Times New Roman"/>
          <w:color w:val="000000"/>
          <w:sz w:val="28"/>
        </w:rPr>
        <w:t>excited</w:t>
      </w:r>
      <w:r w:rsidRPr="00A61B24">
        <w:rPr>
          <w:rFonts w:ascii="Times New Roman" w:hAnsi="Times New Roman"/>
          <w:color w:val="000000"/>
          <w:sz w:val="28"/>
          <w:lang w:val="ru-RU"/>
        </w:rPr>
        <w:t xml:space="preserve"> – </w:t>
      </w:r>
      <w:r>
        <w:rPr>
          <w:rFonts w:ascii="Times New Roman" w:hAnsi="Times New Roman"/>
          <w:color w:val="000000"/>
          <w:sz w:val="28"/>
        </w:rPr>
        <w:t>exciting</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распознавать и употреблять в устной и письменной речи: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предложения с начальным</w:t>
      </w:r>
      <w:r>
        <w:rPr>
          <w:rFonts w:ascii="Times New Roman" w:hAnsi="Times New Roman"/>
          <w:color w:val="000000"/>
          <w:sz w:val="28"/>
        </w:rPr>
        <w:t>It</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предложения с начальным</w:t>
      </w:r>
      <w:r>
        <w:rPr>
          <w:rFonts w:ascii="Times New Roman" w:hAnsi="Times New Roman"/>
          <w:color w:val="000000"/>
          <w:sz w:val="28"/>
        </w:rPr>
        <w:t>There</w:t>
      </w:r>
      <w:r w:rsidRPr="00A61B24">
        <w:rPr>
          <w:rFonts w:ascii="Times New Roman" w:hAnsi="Times New Roman"/>
          <w:color w:val="000000"/>
          <w:sz w:val="28"/>
          <w:lang w:val="ru-RU"/>
        </w:rPr>
        <w:t xml:space="preserve"> + </w:t>
      </w:r>
      <w:r>
        <w:rPr>
          <w:rFonts w:ascii="Times New Roman" w:hAnsi="Times New Roman"/>
          <w:color w:val="000000"/>
          <w:sz w:val="28"/>
        </w:rPr>
        <w:t>tobe</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A61B24">
        <w:rPr>
          <w:rFonts w:ascii="Times New Roman" w:hAnsi="Times New Roman"/>
          <w:color w:val="000000"/>
          <w:sz w:val="28"/>
          <w:lang w:val="ru-RU"/>
        </w:rPr>
        <w:t xml:space="preserve">, </w:t>
      </w:r>
      <w:r>
        <w:rPr>
          <w:rFonts w:ascii="Times New Roman" w:hAnsi="Times New Roman"/>
          <w:color w:val="000000"/>
          <w:sz w:val="28"/>
        </w:rPr>
        <w:t>tolook</w:t>
      </w:r>
      <w:r w:rsidRPr="00A61B24">
        <w:rPr>
          <w:rFonts w:ascii="Times New Roman" w:hAnsi="Times New Roman"/>
          <w:color w:val="000000"/>
          <w:sz w:val="28"/>
          <w:lang w:val="ru-RU"/>
        </w:rPr>
        <w:t xml:space="preserve">, </w:t>
      </w:r>
      <w:r>
        <w:rPr>
          <w:rFonts w:ascii="Times New Roman" w:hAnsi="Times New Roman"/>
          <w:color w:val="000000"/>
          <w:sz w:val="28"/>
        </w:rPr>
        <w:t>toseem</w:t>
      </w:r>
      <w:r w:rsidRPr="00A61B24">
        <w:rPr>
          <w:rFonts w:ascii="Times New Roman" w:hAnsi="Times New Roman"/>
          <w:color w:val="000000"/>
          <w:sz w:val="28"/>
          <w:lang w:val="ru-RU"/>
        </w:rPr>
        <w:t xml:space="preserve">, </w:t>
      </w:r>
      <w:r>
        <w:rPr>
          <w:rFonts w:ascii="Times New Roman" w:hAnsi="Times New Roman"/>
          <w:color w:val="000000"/>
          <w:sz w:val="28"/>
        </w:rPr>
        <w:t>tofeel</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предложения </w:t>
      </w:r>
      <w:r>
        <w:rPr>
          <w:rFonts w:ascii="Times New Roman" w:hAnsi="Times New Roman"/>
          <w:color w:val="000000"/>
          <w:sz w:val="28"/>
        </w:rPr>
        <w:t>c</w:t>
      </w:r>
      <w:r w:rsidRPr="00A61B24">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61B24">
        <w:rPr>
          <w:rFonts w:ascii="Times New Roman" w:hAnsi="Times New Roman"/>
          <w:color w:val="000000"/>
          <w:sz w:val="28"/>
          <w:lang w:val="ru-RU"/>
        </w:rPr>
        <w:t xml:space="preserve">, </w:t>
      </w:r>
      <w:r>
        <w:rPr>
          <w:rFonts w:ascii="Times New Roman" w:hAnsi="Times New Roman"/>
          <w:color w:val="000000"/>
          <w:sz w:val="28"/>
        </w:rPr>
        <w:t>but</w:t>
      </w:r>
      <w:r w:rsidRPr="00A61B24">
        <w:rPr>
          <w:rFonts w:ascii="Times New Roman" w:hAnsi="Times New Roman"/>
          <w:color w:val="000000"/>
          <w:sz w:val="28"/>
          <w:lang w:val="ru-RU"/>
        </w:rPr>
        <w:t xml:space="preserve">, </w:t>
      </w:r>
      <w:r>
        <w:rPr>
          <w:rFonts w:ascii="Times New Roman" w:hAnsi="Times New Roman"/>
          <w:color w:val="000000"/>
          <w:sz w:val="28"/>
        </w:rPr>
        <w:t>or</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61B24">
        <w:rPr>
          <w:rFonts w:ascii="Times New Roman" w:hAnsi="Times New Roman"/>
          <w:color w:val="000000"/>
          <w:sz w:val="28"/>
          <w:lang w:val="ru-RU"/>
        </w:rPr>
        <w:t xml:space="preserve">, </w:t>
      </w:r>
      <w:r>
        <w:rPr>
          <w:rFonts w:ascii="Times New Roman" w:hAnsi="Times New Roman"/>
          <w:color w:val="000000"/>
          <w:sz w:val="28"/>
        </w:rPr>
        <w:t>if</w:t>
      </w:r>
      <w:r w:rsidRPr="00A61B24">
        <w:rPr>
          <w:rFonts w:ascii="Times New Roman" w:hAnsi="Times New Roman"/>
          <w:color w:val="000000"/>
          <w:sz w:val="28"/>
          <w:lang w:val="ru-RU"/>
        </w:rPr>
        <w:t xml:space="preserve">, </w:t>
      </w:r>
      <w:r>
        <w:rPr>
          <w:rFonts w:ascii="Times New Roman" w:hAnsi="Times New Roman"/>
          <w:color w:val="000000"/>
          <w:sz w:val="28"/>
        </w:rPr>
        <w:t>when</w:t>
      </w:r>
      <w:r w:rsidRPr="00A61B24">
        <w:rPr>
          <w:rFonts w:ascii="Times New Roman" w:hAnsi="Times New Roman"/>
          <w:color w:val="000000"/>
          <w:sz w:val="28"/>
          <w:lang w:val="ru-RU"/>
        </w:rPr>
        <w:t xml:space="preserve">, </w:t>
      </w:r>
      <w:r>
        <w:rPr>
          <w:rFonts w:ascii="Times New Roman" w:hAnsi="Times New Roman"/>
          <w:color w:val="000000"/>
          <w:sz w:val="28"/>
        </w:rPr>
        <w:t>where</w:t>
      </w:r>
      <w:r w:rsidRPr="00A61B24">
        <w:rPr>
          <w:rFonts w:ascii="Times New Roman" w:hAnsi="Times New Roman"/>
          <w:color w:val="000000"/>
          <w:sz w:val="28"/>
          <w:lang w:val="ru-RU"/>
        </w:rPr>
        <w:t xml:space="preserve">, </w:t>
      </w:r>
      <w:r>
        <w:rPr>
          <w:rFonts w:ascii="Times New Roman" w:hAnsi="Times New Roman"/>
          <w:color w:val="000000"/>
          <w:sz w:val="28"/>
        </w:rPr>
        <w:t>what</w:t>
      </w:r>
      <w:r w:rsidRPr="00A61B24">
        <w:rPr>
          <w:rFonts w:ascii="Times New Roman" w:hAnsi="Times New Roman"/>
          <w:color w:val="000000"/>
          <w:sz w:val="28"/>
          <w:lang w:val="ru-RU"/>
        </w:rPr>
        <w:t xml:space="preserve">, </w:t>
      </w:r>
      <w:r>
        <w:rPr>
          <w:rFonts w:ascii="Times New Roman" w:hAnsi="Times New Roman"/>
          <w:color w:val="000000"/>
          <w:sz w:val="28"/>
        </w:rPr>
        <w:t>why</w:t>
      </w:r>
      <w:r w:rsidRPr="00A61B24">
        <w:rPr>
          <w:rFonts w:ascii="Times New Roman" w:hAnsi="Times New Roman"/>
          <w:color w:val="000000"/>
          <w:sz w:val="28"/>
          <w:lang w:val="ru-RU"/>
        </w:rPr>
        <w:t xml:space="preserve">, </w:t>
      </w:r>
      <w:r>
        <w:rPr>
          <w:rFonts w:ascii="Times New Roman" w:hAnsi="Times New Roman"/>
          <w:color w:val="000000"/>
          <w:sz w:val="28"/>
        </w:rPr>
        <w:t>how</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61B24">
        <w:rPr>
          <w:rFonts w:ascii="Times New Roman" w:hAnsi="Times New Roman"/>
          <w:color w:val="000000"/>
          <w:sz w:val="28"/>
          <w:lang w:val="ru-RU"/>
        </w:rPr>
        <w:t xml:space="preserve">, </w:t>
      </w:r>
      <w:r>
        <w:rPr>
          <w:rFonts w:ascii="Times New Roman" w:hAnsi="Times New Roman"/>
          <w:color w:val="000000"/>
          <w:sz w:val="28"/>
        </w:rPr>
        <w:t>which</w:t>
      </w:r>
      <w:r w:rsidRPr="00A61B24">
        <w:rPr>
          <w:rFonts w:ascii="Times New Roman" w:hAnsi="Times New Roman"/>
          <w:color w:val="000000"/>
          <w:sz w:val="28"/>
          <w:lang w:val="ru-RU"/>
        </w:rPr>
        <w:t xml:space="preserve">, </w:t>
      </w:r>
      <w:r>
        <w:rPr>
          <w:rFonts w:ascii="Times New Roman" w:hAnsi="Times New Roman"/>
          <w:color w:val="000000"/>
          <w:sz w:val="28"/>
        </w:rPr>
        <w:t>that</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61B24">
        <w:rPr>
          <w:rFonts w:ascii="Times New Roman" w:hAnsi="Times New Roman"/>
          <w:color w:val="000000"/>
          <w:sz w:val="28"/>
          <w:lang w:val="ru-RU"/>
        </w:rPr>
        <w:t xml:space="preserve">, </w:t>
      </w:r>
      <w:r>
        <w:rPr>
          <w:rFonts w:ascii="Times New Roman" w:hAnsi="Times New Roman"/>
          <w:color w:val="000000"/>
          <w:sz w:val="28"/>
        </w:rPr>
        <w:t>whatever</w:t>
      </w:r>
      <w:r w:rsidRPr="00A61B24">
        <w:rPr>
          <w:rFonts w:ascii="Times New Roman" w:hAnsi="Times New Roman"/>
          <w:color w:val="000000"/>
          <w:sz w:val="28"/>
          <w:lang w:val="ru-RU"/>
        </w:rPr>
        <w:t xml:space="preserve">, </w:t>
      </w:r>
      <w:r>
        <w:rPr>
          <w:rFonts w:ascii="Times New Roman" w:hAnsi="Times New Roman"/>
          <w:color w:val="000000"/>
          <w:sz w:val="28"/>
        </w:rPr>
        <w:t>however</w:t>
      </w:r>
      <w:r w:rsidRPr="00A61B24">
        <w:rPr>
          <w:rFonts w:ascii="Times New Roman" w:hAnsi="Times New Roman"/>
          <w:color w:val="000000"/>
          <w:sz w:val="28"/>
          <w:lang w:val="ru-RU"/>
        </w:rPr>
        <w:t xml:space="preserve">, </w:t>
      </w:r>
      <w:r>
        <w:rPr>
          <w:rFonts w:ascii="Times New Roman" w:hAnsi="Times New Roman"/>
          <w:color w:val="000000"/>
          <w:sz w:val="28"/>
        </w:rPr>
        <w:t>whenever</w:t>
      </w:r>
      <w:r w:rsidRPr="00A61B24">
        <w:rPr>
          <w:rFonts w:ascii="Times New Roman" w:hAnsi="Times New Roman"/>
          <w:color w:val="000000"/>
          <w:sz w:val="28"/>
          <w:lang w:val="ru-RU"/>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61B24">
        <w:rPr>
          <w:rFonts w:ascii="Times New Roman" w:hAnsi="Times New Roman"/>
          <w:color w:val="000000"/>
          <w:sz w:val="28"/>
          <w:lang w:val="ru-RU"/>
        </w:rPr>
        <w:t xml:space="preserve"> 0, </w:t>
      </w:r>
      <w:r>
        <w:rPr>
          <w:rFonts w:ascii="Times New Roman" w:hAnsi="Times New Roman"/>
          <w:color w:val="000000"/>
          <w:sz w:val="28"/>
        </w:rPr>
        <w:t>ConditionalI</w:t>
      </w:r>
      <w:r w:rsidRPr="00A61B2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A61B24">
        <w:rPr>
          <w:rFonts w:ascii="Times New Roman" w:hAnsi="Times New Roman"/>
          <w:color w:val="000000"/>
          <w:sz w:val="28"/>
          <w:lang w:val="ru-RU"/>
        </w:rPr>
        <w:t>);</w:t>
      </w:r>
    </w:p>
    <w:p w:rsidR="00AF1B52" w:rsidRDefault="00A61B24">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модальные глаголы в косвенной речи в настоящем и прошедшем времени; </w:t>
      </w:r>
    </w:p>
    <w:p w:rsidR="00AF1B52" w:rsidRDefault="00A61B2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предложения с </w:t>
      </w:r>
      <w:r>
        <w:rPr>
          <w:rFonts w:ascii="Times New Roman" w:hAnsi="Times New Roman"/>
          <w:color w:val="000000"/>
          <w:sz w:val="28"/>
        </w:rPr>
        <w:t>Iwish</w:t>
      </w:r>
      <w:r w:rsidRPr="00A61B24">
        <w:rPr>
          <w:rFonts w:ascii="Times New Roman" w:hAnsi="Times New Roman"/>
          <w:color w:val="000000"/>
          <w:sz w:val="28"/>
          <w:lang w:val="ru-RU"/>
        </w:rPr>
        <w:t xml:space="preserve">;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61B24">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A61B24">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A61B24">
        <w:rPr>
          <w:rFonts w:ascii="Times New Roman" w:hAnsi="Times New Roman"/>
          <w:color w:val="000000"/>
          <w:sz w:val="28"/>
          <w:lang w:val="ru-RU"/>
        </w:rPr>
        <w:t>;</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конструкция </w:t>
      </w:r>
      <w:r>
        <w:rPr>
          <w:rFonts w:ascii="Times New Roman" w:hAnsi="Times New Roman"/>
          <w:color w:val="000000"/>
          <w:sz w:val="28"/>
        </w:rPr>
        <w:t>usedto</w:t>
      </w:r>
      <w:r w:rsidRPr="00A61B24">
        <w:rPr>
          <w:rFonts w:ascii="Times New Roman" w:hAnsi="Times New Roman"/>
          <w:color w:val="000000"/>
          <w:sz w:val="28"/>
          <w:lang w:val="ru-RU"/>
        </w:rPr>
        <w:t xml:space="preserve"> + инфинитив глагола;</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такжеконструкций</w:t>
      </w:r>
      <w:proofErr w:type="spellEnd"/>
      <w:r>
        <w:rPr>
          <w:rFonts w:ascii="Times New Roman" w:hAnsi="Times New Roman"/>
          <w:color w:val="000000"/>
          <w:sz w:val="28"/>
        </w:rPr>
        <w:t xml:space="preserve"> I’d rather, You’d better;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61B24">
        <w:rPr>
          <w:rFonts w:ascii="Times New Roman" w:hAnsi="Times New Roman"/>
          <w:color w:val="000000"/>
          <w:sz w:val="28"/>
          <w:lang w:val="ru-RU"/>
        </w:rPr>
        <w:t xml:space="preserve">, </w:t>
      </w:r>
      <w:r>
        <w:rPr>
          <w:rFonts w:ascii="Times New Roman" w:hAnsi="Times New Roman"/>
          <w:color w:val="000000"/>
          <w:sz w:val="28"/>
        </w:rPr>
        <w:t>police</w:t>
      </w:r>
      <w:r w:rsidRPr="00A61B24">
        <w:rPr>
          <w:rFonts w:ascii="Times New Roman" w:hAnsi="Times New Roman"/>
          <w:color w:val="000000"/>
          <w:sz w:val="28"/>
          <w:lang w:val="ru-RU"/>
        </w:rPr>
        <w:t xml:space="preserve">), и его согласование со сказуемым;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w:t>
      </w:r>
      <w:r w:rsidRPr="00A61B24">
        <w:rPr>
          <w:rFonts w:ascii="Times New Roman" w:hAnsi="Times New Roman"/>
          <w:color w:val="000000"/>
          <w:sz w:val="28"/>
          <w:lang w:val="ru-RU"/>
        </w:rPr>
        <w:t>/</w:t>
      </w:r>
      <w:r>
        <w:rPr>
          <w:rFonts w:ascii="Times New Roman" w:hAnsi="Times New Roman"/>
          <w:color w:val="000000"/>
          <w:sz w:val="28"/>
        </w:rPr>
        <w:t>FutureSimpleTense</w:t>
      </w:r>
      <w:r w:rsidRPr="00A61B24">
        <w:rPr>
          <w:rFonts w:ascii="Times New Roman" w:hAnsi="Times New Roman"/>
          <w:color w:val="000000"/>
          <w:sz w:val="28"/>
          <w:lang w:val="ru-RU"/>
        </w:rPr>
        <w:t xml:space="preserve">,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w:t>
      </w:r>
      <w:r w:rsidRPr="00A61B24">
        <w:rPr>
          <w:rFonts w:ascii="Times New Roman" w:hAnsi="Times New Roman"/>
          <w:color w:val="000000"/>
          <w:sz w:val="28"/>
          <w:lang w:val="ru-RU"/>
        </w:rPr>
        <w:t>/</w:t>
      </w:r>
      <w:r>
        <w:rPr>
          <w:rFonts w:ascii="Times New Roman" w:hAnsi="Times New Roman"/>
          <w:color w:val="000000"/>
          <w:sz w:val="28"/>
        </w:rPr>
        <w:t>FutureContinuousTense</w:t>
      </w:r>
      <w:r w:rsidRPr="00A61B24">
        <w:rPr>
          <w:rFonts w:ascii="Times New Roman" w:hAnsi="Times New Roman"/>
          <w:color w:val="000000"/>
          <w:sz w:val="28"/>
          <w:lang w:val="ru-RU"/>
        </w:rPr>
        <w:t xml:space="preserve">,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PastPerfectTense</w:t>
      </w:r>
      <w:r w:rsidRPr="00A61B24">
        <w:rPr>
          <w:rFonts w:ascii="Times New Roman" w:hAnsi="Times New Roman"/>
          <w:color w:val="000000"/>
          <w:sz w:val="28"/>
          <w:lang w:val="ru-RU"/>
        </w:rPr>
        <w:t xml:space="preserve">, </w:t>
      </w:r>
      <w:r>
        <w:rPr>
          <w:rFonts w:ascii="Times New Roman" w:hAnsi="Times New Roman"/>
          <w:color w:val="000000"/>
          <w:sz w:val="28"/>
        </w:rPr>
        <w:t>PresentPerfectContinuousTense</w:t>
      </w:r>
      <w:r w:rsidRPr="00A61B24">
        <w:rPr>
          <w:rFonts w:ascii="Times New Roman" w:hAnsi="Times New Roman"/>
          <w:color w:val="000000"/>
          <w:sz w:val="28"/>
          <w:lang w:val="ru-RU"/>
        </w:rPr>
        <w:t xml:space="preserve">, </w:t>
      </w:r>
      <w:r>
        <w:rPr>
          <w:rFonts w:ascii="Times New Roman" w:hAnsi="Times New Roman"/>
          <w:color w:val="000000"/>
          <w:sz w:val="28"/>
        </w:rPr>
        <w:t>Future</w:t>
      </w:r>
      <w:r w:rsidRPr="00A61B24">
        <w:rPr>
          <w:rFonts w:ascii="Times New Roman" w:hAnsi="Times New Roman"/>
          <w:color w:val="000000"/>
          <w:sz w:val="28"/>
          <w:lang w:val="ru-RU"/>
        </w:rPr>
        <w:t>-</w:t>
      </w:r>
      <w:r>
        <w:rPr>
          <w:rFonts w:ascii="Times New Roman" w:hAnsi="Times New Roman"/>
          <w:color w:val="000000"/>
          <w:sz w:val="28"/>
        </w:rPr>
        <w:t>in</w:t>
      </w:r>
      <w:r w:rsidRPr="00A61B24">
        <w:rPr>
          <w:rFonts w:ascii="Times New Roman" w:hAnsi="Times New Roman"/>
          <w:color w:val="000000"/>
          <w:sz w:val="28"/>
          <w:lang w:val="ru-RU"/>
        </w:rPr>
        <w:t>-</w:t>
      </w:r>
      <w:r>
        <w:rPr>
          <w:rFonts w:ascii="Times New Roman" w:hAnsi="Times New Roman"/>
          <w:color w:val="000000"/>
          <w:sz w:val="28"/>
        </w:rPr>
        <w:t>the</w:t>
      </w:r>
      <w:r w:rsidRPr="00A61B24">
        <w:rPr>
          <w:rFonts w:ascii="Times New Roman" w:hAnsi="Times New Roman"/>
          <w:color w:val="000000"/>
          <w:sz w:val="28"/>
          <w:lang w:val="ru-RU"/>
        </w:rPr>
        <w:t>-</w:t>
      </w:r>
      <w:r>
        <w:rPr>
          <w:rFonts w:ascii="Times New Roman" w:hAnsi="Times New Roman"/>
          <w:color w:val="000000"/>
          <w:sz w:val="28"/>
        </w:rPr>
        <w:t>PastTense</w:t>
      </w:r>
      <w:r w:rsidRPr="00A61B2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61B24">
        <w:rPr>
          <w:rFonts w:ascii="Times New Roman" w:hAnsi="Times New Roman"/>
          <w:color w:val="000000"/>
          <w:sz w:val="28"/>
          <w:lang w:val="ru-RU"/>
        </w:rPr>
        <w:t>/</w:t>
      </w:r>
      <w:r>
        <w:rPr>
          <w:rFonts w:ascii="Times New Roman" w:hAnsi="Times New Roman"/>
          <w:color w:val="000000"/>
          <w:sz w:val="28"/>
        </w:rPr>
        <w:t>PastSimplePassive</w:t>
      </w:r>
      <w:r w:rsidRPr="00A61B24">
        <w:rPr>
          <w:rFonts w:ascii="Times New Roman" w:hAnsi="Times New Roman"/>
          <w:color w:val="000000"/>
          <w:sz w:val="28"/>
          <w:lang w:val="ru-RU"/>
        </w:rPr>
        <w:t xml:space="preserve">, </w:t>
      </w:r>
      <w:r>
        <w:rPr>
          <w:rFonts w:ascii="Times New Roman" w:hAnsi="Times New Roman"/>
          <w:color w:val="000000"/>
          <w:sz w:val="28"/>
        </w:rPr>
        <w:t>PresentPerfectPassive</w:t>
      </w:r>
      <w:r w:rsidRPr="00A61B24">
        <w:rPr>
          <w:rFonts w:ascii="Times New Roman" w:hAnsi="Times New Roman"/>
          <w:color w:val="000000"/>
          <w:sz w:val="28"/>
          <w:lang w:val="ru-RU"/>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AF1B52" w:rsidRDefault="00A61B24">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AF1B52" w:rsidRDefault="00A61B24">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определённый, неопределённый и нулевой артикли;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притяжательный падеж имён существительных;</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AF1B52" w:rsidRDefault="00A61B2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61B24">
        <w:rPr>
          <w:rFonts w:ascii="Times New Roman" w:hAnsi="Times New Roman"/>
          <w:color w:val="000000"/>
          <w:sz w:val="28"/>
          <w:lang w:val="ru-RU"/>
        </w:rPr>
        <w:t xml:space="preserve">, </w:t>
      </w:r>
      <w:r>
        <w:rPr>
          <w:rFonts w:ascii="Times New Roman" w:hAnsi="Times New Roman"/>
          <w:color w:val="000000"/>
          <w:sz w:val="28"/>
        </w:rPr>
        <w:t>no</w:t>
      </w:r>
      <w:r w:rsidRPr="00A61B2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61B24">
        <w:rPr>
          <w:rFonts w:ascii="Times New Roman" w:hAnsi="Times New Roman"/>
          <w:color w:val="000000"/>
          <w:sz w:val="28"/>
          <w:lang w:val="ru-RU"/>
        </w:rPr>
        <w:t xml:space="preserve">, </w:t>
      </w:r>
      <w:r>
        <w:rPr>
          <w:rFonts w:ascii="Times New Roman" w:hAnsi="Times New Roman"/>
          <w:color w:val="000000"/>
          <w:sz w:val="28"/>
        </w:rPr>
        <w:t>nothing</w:t>
      </w:r>
      <w:r w:rsidRPr="00A61B24">
        <w:rPr>
          <w:rFonts w:ascii="Times New Roman" w:hAnsi="Times New Roman"/>
          <w:color w:val="000000"/>
          <w:sz w:val="28"/>
          <w:lang w:val="ru-RU"/>
        </w:rPr>
        <w:t>, и другие);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количественные и порядковые числительные;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5) владеть социокультурными знаниями и умениями: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представлять родную страну и её культуру на иностранном языке;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A61B24">
        <w:rPr>
          <w:rFonts w:ascii="Times New Roman" w:hAnsi="Times New Roman"/>
          <w:color w:val="000000"/>
          <w:sz w:val="28"/>
          <w:lang w:val="ru-RU"/>
        </w:rPr>
        <w:t>аудировании</w:t>
      </w:r>
      <w:proofErr w:type="spellEnd"/>
      <w:r w:rsidRPr="00A61B24">
        <w:rPr>
          <w:rFonts w:ascii="Times New Roman" w:hAnsi="Times New Roman"/>
          <w:color w:val="000000"/>
          <w:sz w:val="28"/>
          <w:lang w:val="ru-RU"/>
        </w:rPr>
        <w:t xml:space="preserve"> – языковую и контекстуальную догадку.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7) владеть </w:t>
      </w:r>
      <w:proofErr w:type="spellStart"/>
      <w:r w:rsidRPr="00A61B24">
        <w:rPr>
          <w:rFonts w:ascii="Times New Roman" w:hAnsi="Times New Roman"/>
          <w:color w:val="000000"/>
          <w:sz w:val="28"/>
          <w:lang w:val="ru-RU"/>
        </w:rPr>
        <w:t>метапредметными</w:t>
      </w:r>
      <w:proofErr w:type="spellEnd"/>
      <w:r w:rsidRPr="00A61B24">
        <w:rPr>
          <w:rFonts w:ascii="Times New Roman" w:hAnsi="Times New Roman"/>
          <w:color w:val="000000"/>
          <w:sz w:val="28"/>
          <w:lang w:val="ru-RU"/>
        </w:rPr>
        <w:t xml:space="preserve"> умениями, позволяющими: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совершенствовать учебную деятельность по овладению иностранным языком;</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A61B24">
        <w:rPr>
          <w:rFonts w:ascii="Times New Roman" w:hAnsi="Times New Roman"/>
          <w:color w:val="000000"/>
          <w:sz w:val="28"/>
          <w:lang w:val="ru-RU"/>
        </w:rPr>
        <w:t>межпредметного</w:t>
      </w:r>
      <w:proofErr w:type="spellEnd"/>
      <w:r w:rsidRPr="00A61B2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AF1B52" w:rsidRPr="00A61B24" w:rsidRDefault="00A61B24">
      <w:pPr>
        <w:spacing w:after="0" w:line="264" w:lineRule="auto"/>
        <w:ind w:firstLine="600"/>
        <w:jc w:val="both"/>
        <w:rPr>
          <w:lang w:val="ru-RU"/>
        </w:rPr>
      </w:pPr>
      <w:r w:rsidRPr="00A61B24">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AF1B52" w:rsidRPr="00A61B24" w:rsidRDefault="00AF1B52">
      <w:pPr>
        <w:rPr>
          <w:lang w:val="ru-RU"/>
        </w:rPr>
        <w:sectPr w:rsidR="00AF1B52" w:rsidRPr="00A61B24">
          <w:pgSz w:w="11906" w:h="16383"/>
          <w:pgMar w:top="1134" w:right="850" w:bottom="1134" w:left="1701" w:header="720" w:footer="720" w:gutter="0"/>
          <w:cols w:space="720"/>
        </w:sectPr>
      </w:pPr>
    </w:p>
    <w:p w:rsidR="00AF1B52" w:rsidRDefault="00A61B24">
      <w:pPr>
        <w:spacing w:after="0"/>
        <w:ind w:left="120"/>
      </w:pPr>
      <w:bookmarkStart w:id="5" w:name="block-7070690"/>
      <w:bookmarkEnd w:id="4"/>
      <w:r>
        <w:rPr>
          <w:rFonts w:ascii="Times New Roman" w:hAnsi="Times New Roman"/>
          <w:b/>
          <w:color w:val="000000"/>
          <w:sz w:val="28"/>
        </w:rPr>
        <w:lastRenderedPageBreak/>
        <w:t xml:space="preserve">ТЕМАТИЧЕСКОЕ ПЛАНИРОВАНИЕ </w:t>
      </w:r>
    </w:p>
    <w:p w:rsidR="00AF1B52" w:rsidRDefault="00A61B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29"/>
        <w:gridCol w:w="3780"/>
        <w:gridCol w:w="1068"/>
        <w:gridCol w:w="2640"/>
        <w:gridCol w:w="2708"/>
        <w:gridCol w:w="3115"/>
      </w:tblGrid>
      <w:tr w:rsidR="00AF1B52">
        <w:trPr>
          <w:trHeight w:val="144"/>
          <w:tblCellSpacing w:w="20" w:type="nil"/>
        </w:trPr>
        <w:tc>
          <w:tcPr>
            <w:tcW w:w="412" w:type="dxa"/>
            <w:vMerge w:val="restart"/>
            <w:tcMar>
              <w:top w:w="50" w:type="dxa"/>
              <w:left w:w="100" w:type="dxa"/>
            </w:tcMar>
            <w:vAlign w:val="center"/>
          </w:tcPr>
          <w:p w:rsidR="00AF1B52" w:rsidRDefault="00A61B24">
            <w:pPr>
              <w:spacing w:after="0"/>
              <w:ind w:left="135"/>
            </w:pPr>
            <w:r>
              <w:rPr>
                <w:rFonts w:ascii="Times New Roman" w:hAnsi="Times New Roman"/>
                <w:b/>
                <w:color w:val="000000"/>
                <w:sz w:val="24"/>
              </w:rPr>
              <w:t xml:space="preserve">№ п/п </w:t>
            </w:r>
          </w:p>
          <w:p w:rsidR="00AF1B52" w:rsidRDefault="00AF1B52">
            <w:pPr>
              <w:spacing w:after="0"/>
              <w:ind w:left="135"/>
            </w:pPr>
          </w:p>
        </w:tc>
        <w:tc>
          <w:tcPr>
            <w:tcW w:w="3960" w:type="dxa"/>
            <w:vMerge w:val="restart"/>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F1B52" w:rsidRDefault="00AF1B52">
            <w:pPr>
              <w:spacing w:after="0"/>
              <w:ind w:left="135"/>
            </w:pPr>
          </w:p>
        </w:tc>
        <w:tc>
          <w:tcPr>
            <w:tcW w:w="0" w:type="auto"/>
            <w:gridSpan w:val="3"/>
            <w:tcMar>
              <w:top w:w="50" w:type="dxa"/>
              <w:left w:w="100" w:type="dxa"/>
            </w:tcMar>
            <w:vAlign w:val="center"/>
          </w:tcPr>
          <w:p w:rsidR="00AF1B52" w:rsidRDefault="00A61B24">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F1B52" w:rsidRDefault="00AF1B52">
            <w:pPr>
              <w:spacing w:after="0"/>
              <w:ind w:left="135"/>
            </w:pPr>
          </w:p>
        </w:tc>
      </w:tr>
      <w:tr w:rsidR="00AF1B52">
        <w:trPr>
          <w:trHeight w:val="144"/>
          <w:tblCellSpacing w:w="20" w:type="nil"/>
        </w:trPr>
        <w:tc>
          <w:tcPr>
            <w:tcW w:w="0" w:type="auto"/>
            <w:vMerge/>
            <w:tcBorders>
              <w:top w:val="nil"/>
            </w:tcBorders>
            <w:tcMar>
              <w:top w:w="50" w:type="dxa"/>
              <w:left w:w="100" w:type="dxa"/>
            </w:tcMar>
          </w:tcPr>
          <w:p w:rsidR="00AF1B52" w:rsidRDefault="00AF1B52"/>
        </w:tc>
        <w:tc>
          <w:tcPr>
            <w:tcW w:w="0" w:type="auto"/>
            <w:vMerge/>
            <w:tcBorders>
              <w:top w:val="nil"/>
            </w:tcBorders>
            <w:tcMar>
              <w:top w:w="50" w:type="dxa"/>
              <w:left w:w="100" w:type="dxa"/>
            </w:tcMar>
          </w:tcPr>
          <w:p w:rsidR="00AF1B52" w:rsidRDefault="00AF1B52"/>
        </w:tc>
        <w:tc>
          <w:tcPr>
            <w:tcW w:w="889"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Всего</w:t>
            </w:r>
            <w:proofErr w:type="spellEnd"/>
          </w:p>
          <w:p w:rsidR="00AF1B52" w:rsidRDefault="00AF1B52">
            <w:pPr>
              <w:spacing w:after="0"/>
              <w:ind w:left="135"/>
            </w:pPr>
          </w:p>
        </w:tc>
        <w:tc>
          <w:tcPr>
            <w:tcW w:w="1598"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Контрольныеработы</w:t>
            </w:r>
            <w:proofErr w:type="spellEnd"/>
          </w:p>
          <w:p w:rsidR="00AF1B52" w:rsidRDefault="00AF1B52">
            <w:pPr>
              <w:spacing w:after="0"/>
              <w:ind w:left="135"/>
            </w:pPr>
          </w:p>
        </w:tc>
        <w:tc>
          <w:tcPr>
            <w:tcW w:w="1692"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Практическиеработы</w:t>
            </w:r>
            <w:proofErr w:type="spellEnd"/>
          </w:p>
          <w:p w:rsidR="00AF1B52" w:rsidRDefault="00AF1B52">
            <w:pPr>
              <w:spacing w:after="0"/>
              <w:ind w:left="135"/>
            </w:pPr>
          </w:p>
        </w:tc>
        <w:tc>
          <w:tcPr>
            <w:tcW w:w="0" w:type="auto"/>
            <w:vMerge/>
            <w:tcBorders>
              <w:top w:val="nil"/>
            </w:tcBorders>
            <w:tcMar>
              <w:top w:w="50" w:type="dxa"/>
              <w:left w:w="100" w:type="dxa"/>
            </w:tcMar>
          </w:tcPr>
          <w:p w:rsidR="00AF1B52" w:rsidRDefault="00AF1B52"/>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1</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3</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4</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обязанностистаршеклассника</w:t>
            </w:r>
            <w:proofErr w:type="spellEnd"/>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Современный мир профессий. Проблемы выбора профессии. Роль иностранного языка в </w:t>
            </w:r>
            <w:r w:rsidRPr="00A61B24">
              <w:rPr>
                <w:rFonts w:ascii="Times New Roman" w:hAnsi="Times New Roman"/>
                <w:color w:val="000000"/>
                <w:sz w:val="24"/>
                <w:lang w:val="ru-RU"/>
              </w:rPr>
              <w:lastRenderedPageBreak/>
              <w:t>планах на будущее</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9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7</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Молодежнаямода</w:t>
            </w:r>
            <w:proofErr w:type="spellEnd"/>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8</w:t>
            </w:r>
          </w:p>
        </w:tc>
        <w:tc>
          <w:tcPr>
            <w:tcW w:w="3960" w:type="dxa"/>
            <w:tcMar>
              <w:top w:w="50" w:type="dxa"/>
              <w:left w:w="100" w:type="dxa"/>
            </w:tcMar>
            <w:vAlign w:val="center"/>
          </w:tcPr>
          <w:p w:rsidR="00AF1B52" w:rsidRPr="00A61B24" w:rsidRDefault="00A61B24">
            <w:pPr>
              <w:spacing w:after="0"/>
              <w:ind w:left="135"/>
              <w:rPr>
                <w:lang w:val="ru-RU"/>
              </w:rPr>
            </w:pPr>
            <w:r w:rsidRPr="001339BA">
              <w:rPr>
                <w:rFonts w:ascii="Times New Roman" w:hAnsi="Times New Roman"/>
                <w:color w:val="000000"/>
                <w:sz w:val="24"/>
                <w:lang w:val="ru-RU"/>
              </w:rPr>
              <w:t xml:space="preserve">Туризм. Виды отдыха. </w:t>
            </w:r>
            <w:r w:rsidRPr="00A61B24">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10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t>11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w:t>
            </w:r>
            <w:r w:rsidRPr="00A61B24">
              <w:rPr>
                <w:rFonts w:ascii="Times New Roman" w:hAnsi="Times New Roman"/>
                <w:color w:val="000000"/>
                <w:sz w:val="24"/>
                <w:lang w:val="ru-RU"/>
              </w:rPr>
              <w:lastRenderedPageBreak/>
              <w:t>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8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412" w:type="dxa"/>
            <w:tcMar>
              <w:top w:w="50" w:type="dxa"/>
              <w:left w:w="100" w:type="dxa"/>
            </w:tcMar>
            <w:vAlign w:val="center"/>
          </w:tcPr>
          <w:p w:rsidR="00AF1B52" w:rsidRDefault="00A61B24">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F1B52" w:rsidRDefault="00AF1B52">
            <w:pPr>
              <w:spacing w:after="0"/>
              <w:ind w:left="135"/>
              <w:jc w:val="center"/>
            </w:pPr>
          </w:p>
        </w:tc>
        <w:tc>
          <w:tcPr>
            <w:tcW w:w="1692" w:type="dxa"/>
            <w:tcMar>
              <w:top w:w="50" w:type="dxa"/>
              <w:left w:w="100" w:type="dxa"/>
            </w:tcMar>
            <w:vAlign w:val="center"/>
          </w:tcPr>
          <w:p w:rsidR="00AF1B52" w:rsidRDefault="00AF1B52">
            <w:pPr>
              <w:spacing w:after="0"/>
              <w:ind w:left="135"/>
              <w:jc w:val="center"/>
            </w:pPr>
          </w:p>
        </w:tc>
        <w:tc>
          <w:tcPr>
            <w:tcW w:w="2403" w:type="dxa"/>
            <w:tcMar>
              <w:top w:w="50" w:type="dxa"/>
              <w:left w:w="100" w:type="dxa"/>
            </w:tcMar>
            <w:vAlign w:val="center"/>
          </w:tcPr>
          <w:p w:rsidR="00AF1B52" w:rsidRDefault="00AF1B52">
            <w:pPr>
              <w:spacing w:after="0"/>
              <w:ind w:left="135"/>
            </w:pPr>
          </w:p>
        </w:tc>
      </w:tr>
      <w:tr w:rsidR="00AF1B52">
        <w:trPr>
          <w:trHeight w:val="144"/>
          <w:tblCellSpacing w:w="20" w:type="nil"/>
        </w:trPr>
        <w:tc>
          <w:tcPr>
            <w:tcW w:w="0" w:type="auto"/>
            <w:gridSpan w:val="2"/>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F1B52" w:rsidRDefault="00AF1B52"/>
        </w:tc>
      </w:tr>
    </w:tbl>
    <w:p w:rsidR="00AF1B52" w:rsidRDefault="00AF1B52">
      <w:pPr>
        <w:sectPr w:rsidR="00AF1B52">
          <w:pgSz w:w="16383" w:h="11906" w:orient="landscape"/>
          <w:pgMar w:top="1134" w:right="850" w:bottom="1134" w:left="1701" w:header="720" w:footer="720" w:gutter="0"/>
          <w:cols w:space="720"/>
        </w:sectPr>
      </w:pPr>
    </w:p>
    <w:p w:rsidR="00AF1B52" w:rsidRDefault="00AF1B52" w:rsidP="00A61B24">
      <w:pPr>
        <w:spacing w:after="0"/>
        <w:ind w:left="120"/>
        <w:sectPr w:rsidR="00AF1B52">
          <w:pgSz w:w="16383" w:h="11906" w:orient="landscape"/>
          <w:pgMar w:top="1134" w:right="850" w:bottom="1134" w:left="1701" w:header="720" w:footer="720" w:gutter="0"/>
          <w:cols w:space="720"/>
        </w:sectPr>
      </w:pPr>
    </w:p>
    <w:p w:rsidR="00AF1B52" w:rsidRDefault="00A61B24">
      <w:pPr>
        <w:spacing w:after="0"/>
        <w:ind w:left="120"/>
      </w:pPr>
      <w:bookmarkStart w:id="6" w:name="block-7070691"/>
      <w:bookmarkEnd w:id="5"/>
      <w:r>
        <w:rPr>
          <w:rFonts w:ascii="Times New Roman" w:hAnsi="Times New Roman"/>
          <w:b/>
          <w:color w:val="000000"/>
          <w:sz w:val="28"/>
        </w:rPr>
        <w:lastRenderedPageBreak/>
        <w:t xml:space="preserve"> ПОУРОЧНОЕ ПЛАНИРОВАНИЕ </w:t>
      </w:r>
    </w:p>
    <w:p w:rsidR="00AF1B52" w:rsidRDefault="00A61B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0"/>
        <w:gridCol w:w="3315"/>
        <w:gridCol w:w="733"/>
        <w:gridCol w:w="1938"/>
        <w:gridCol w:w="1986"/>
        <w:gridCol w:w="1390"/>
        <w:gridCol w:w="4128"/>
      </w:tblGrid>
      <w:tr w:rsidR="00AF1B52">
        <w:trPr>
          <w:trHeight w:val="144"/>
          <w:tblCellSpacing w:w="20" w:type="nil"/>
        </w:trPr>
        <w:tc>
          <w:tcPr>
            <w:tcW w:w="420" w:type="dxa"/>
            <w:vMerge w:val="restart"/>
            <w:tcMar>
              <w:top w:w="50" w:type="dxa"/>
              <w:left w:w="100" w:type="dxa"/>
            </w:tcMar>
            <w:vAlign w:val="center"/>
          </w:tcPr>
          <w:p w:rsidR="00AF1B52" w:rsidRDefault="00A61B24">
            <w:pPr>
              <w:spacing w:after="0"/>
              <w:ind w:left="135"/>
            </w:pPr>
            <w:r>
              <w:rPr>
                <w:rFonts w:ascii="Times New Roman" w:hAnsi="Times New Roman"/>
                <w:b/>
                <w:color w:val="000000"/>
                <w:sz w:val="24"/>
              </w:rPr>
              <w:t xml:space="preserve">№ п/п </w:t>
            </w:r>
          </w:p>
          <w:p w:rsidR="00AF1B52" w:rsidRDefault="00AF1B52">
            <w:pPr>
              <w:spacing w:after="0"/>
              <w:ind w:left="135"/>
            </w:pPr>
          </w:p>
        </w:tc>
        <w:tc>
          <w:tcPr>
            <w:tcW w:w="3960" w:type="dxa"/>
            <w:vMerge w:val="restart"/>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Темаурока</w:t>
            </w:r>
            <w:proofErr w:type="spellEnd"/>
          </w:p>
          <w:p w:rsidR="00AF1B52" w:rsidRDefault="00AF1B52">
            <w:pPr>
              <w:spacing w:after="0"/>
              <w:ind w:left="135"/>
            </w:pPr>
          </w:p>
        </w:tc>
        <w:tc>
          <w:tcPr>
            <w:tcW w:w="0" w:type="auto"/>
            <w:gridSpan w:val="3"/>
            <w:tcMar>
              <w:top w:w="50" w:type="dxa"/>
              <w:left w:w="100" w:type="dxa"/>
            </w:tcMar>
            <w:vAlign w:val="center"/>
          </w:tcPr>
          <w:p w:rsidR="00AF1B52" w:rsidRDefault="00A61B24">
            <w:pPr>
              <w:spacing w:after="0"/>
            </w:pPr>
            <w:proofErr w:type="spellStart"/>
            <w:r>
              <w:rPr>
                <w:rFonts w:ascii="Times New Roman" w:hAnsi="Times New Roman"/>
                <w:b/>
                <w:color w:val="000000"/>
                <w:sz w:val="24"/>
              </w:rPr>
              <w:t>Количествочасов</w:t>
            </w:r>
            <w:proofErr w:type="spellEnd"/>
          </w:p>
        </w:tc>
        <w:tc>
          <w:tcPr>
            <w:tcW w:w="1060" w:type="dxa"/>
            <w:vMerge w:val="restart"/>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Датаизучения</w:t>
            </w:r>
            <w:proofErr w:type="spellEnd"/>
          </w:p>
          <w:p w:rsidR="00AF1B52" w:rsidRDefault="00AF1B52">
            <w:pPr>
              <w:spacing w:after="0"/>
              <w:ind w:left="135"/>
            </w:pPr>
          </w:p>
        </w:tc>
        <w:tc>
          <w:tcPr>
            <w:tcW w:w="1858" w:type="dxa"/>
            <w:vMerge w:val="restart"/>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AF1B52" w:rsidRDefault="00AF1B52">
            <w:pPr>
              <w:spacing w:after="0"/>
              <w:ind w:left="135"/>
            </w:pPr>
          </w:p>
        </w:tc>
      </w:tr>
      <w:tr w:rsidR="00AF1B52">
        <w:trPr>
          <w:trHeight w:val="144"/>
          <w:tblCellSpacing w:w="20" w:type="nil"/>
        </w:trPr>
        <w:tc>
          <w:tcPr>
            <w:tcW w:w="0" w:type="auto"/>
            <w:vMerge/>
            <w:tcBorders>
              <w:top w:val="nil"/>
            </w:tcBorders>
            <w:tcMar>
              <w:top w:w="50" w:type="dxa"/>
              <w:left w:w="100" w:type="dxa"/>
            </w:tcMar>
          </w:tcPr>
          <w:p w:rsidR="00AF1B52" w:rsidRDefault="00AF1B52"/>
        </w:tc>
        <w:tc>
          <w:tcPr>
            <w:tcW w:w="0" w:type="auto"/>
            <w:vMerge/>
            <w:tcBorders>
              <w:top w:val="nil"/>
            </w:tcBorders>
            <w:tcMar>
              <w:top w:w="50" w:type="dxa"/>
              <w:left w:w="100" w:type="dxa"/>
            </w:tcMar>
          </w:tcPr>
          <w:p w:rsidR="00AF1B52" w:rsidRDefault="00AF1B52"/>
        </w:tc>
        <w:tc>
          <w:tcPr>
            <w:tcW w:w="728"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Всего</w:t>
            </w:r>
            <w:proofErr w:type="spellEnd"/>
          </w:p>
          <w:p w:rsidR="00AF1B52" w:rsidRDefault="00AF1B52">
            <w:pPr>
              <w:spacing w:after="0"/>
              <w:ind w:left="135"/>
            </w:pPr>
          </w:p>
        </w:tc>
        <w:tc>
          <w:tcPr>
            <w:tcW w:w="1410"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Контрольныеработы</w:t>
            </w:r>
            <w:proofErr w:type="spellEnd"/>
          </w:p>
          <w:p w:rsidR="00AF1B52" w:rsidRDefault="00AF1B52">
            <w:pPr>
              <w:spacing w:after="0"/>
              <w:ind w:left="135"/>
            </w:pPr>
          </w:p>
        </w:tc>
        <w:tc>
          <w:tcPr>
            <w:tcW w:w="1517" w:type="dxa"/>
            <w:tcMar>
              <w:top w:w="50" w:type="dxa"/>
              <w:left w:w="100" w:type="dxa"/>
            </w:tcMar>
            <w:vAlign w:val="center"/>
          </w:tcPr>
          <w:p w:rsidR="00AF1B52" w:rsidRDefault="00A61B24">
            <w:pPr>
              <w:spacing w:after="0"/>
              <w:ind w:left="135"/>
            </w:pPr>
            <w:proofErr w:type="spellStart"/>
            <w:r>
              <w:rPr>
                <w:rFonts w:ascii="Times New Roman" w:hAnsi="Times New Roman"/>
                <w:b/>
                <w:color w:val="000000"/>
                <w:sz w:val="24"/>
              </w:rPr>
              <w:t>Практическиеработы</w:t>
            </w:r>
            <w:proofErr w:type="spellEnd"/>
          </w:p>
          <w:p w:rsidR="00AF1B52" w:rsidRDefault="00AF1B52">
            <w:pPr>
              <w:spacing w:after="0"/>
              <w:ind w:left="135"/>
            </w:pPr>
          </w:p>
        </w:tc>
        <w:tc>
          <w:tcPr>
            <w:tcW w:w="0" w:type="auto"/>
            <w:vMerge/>
            <w:tcBorders>
              <w:top w:val="nil"/>
            </w:tcBorders>
            <w:tcMar>
              <w:top w:w="50" w:type="dxa"/>
              <w:left w:w="100" w:type="dxa"/>
            </w:tcMar>
          </w:tcPr>
          <w:p w:rsidR="00AF1B52" w:rsidRDefault="00AF1B52"/>
        </w:tc>
        <w:tc>
          <w:tcPr>
            <w:tcW w:w="0" w:type="auto"/>
            <w:vMerge/>
            <w:tcBorders>
              <w:top w:val="nil"/>
            </w:tcBorders>
            <w:tcMar>
              <w:top w:w="50" w:type="dxa"/>
              <w:left w:w="100" w:type="dxa"/>
            </w:tcMar>
          </w:tcPr>
          <w:p w:rsidR="00AF1B52" w:rsidRDefault="00AF1B52"/>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Межличностныеотношения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w:t>
            </w:r>
            <w:r w:rsidRPr="00A61B24">
              <w:rPr>
                <w:rFonts w:ascii="Times New Roman" w:hAnsi="Times New Roman"/>
                <w:color w:val="000000"/>
                <w:sz w:val="24"/>
                <w:lang w:val="ru-RU"/>
              </w:rPr>
              <w:lastRenderedPageBreak/>
              <w:t xml:space="preserve">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11</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Характеристикалитературногоперсонажа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13</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14</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16</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Правильное питание. </w:t>
            </w:r>
            <w:r w:rsidRPr="00A61B24">
              <w:rPr>
                <w:rFonts w:ascii="Times New Roman" w:hAnsi="Times New Roman"/>
                <w:color w:val="000000"/>
                <w:sz w:val="24"/>
                <w:lang w:val="ru-RU"/>
              </w:rPr>
              <w:lastRenderedPageBreak/>
              <w:t>Питание дома/в ресторане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ПравильноепитаниеВыборпродуктов</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19</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Режимтруда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20</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Посещениеврача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Медицинскиеуслуги</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21</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22</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23</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Школьнаяжизнь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Видышкол</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Школьнаяжизнь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Видышкол</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26</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27</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Нестандартныепрограммыо</w:t>
            </w:r>
            <w:r>
              <w:rPr>
                <w:rFonts w:ascii="Times New Roman" w:hAnsi="Times New Roman"/>
                <w:color w:val="000000"/>
                <w:sz w:val="24"/>
              </w:rPr>
              <w:lastRenderedPageBreak/>
              <w:t>бучения</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обязанностистаршеклассников</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29</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33</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Карьерныевозможности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Написаниерезюме</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Карьерныевозможности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Написаниерезюме</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35</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36</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Роль иностранного языка в </w:t>
            </w:r>
            <w:r w:rsidRPr="00A61B24">
              <w:rPr>
                <w:rFonts w:ascii="Times New Roman" w:hAnsi="Times New Roman"/>
                <w:color w:val="000000"/>
                <w:sz w:val="24"/>
                <w:lang w:val="ru-RU"/>
              </w:rPr>
              <w:lastRenderedPageBreak/>
              <w:t>планах на будущее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38</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39</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видыдосуга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40</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видыдосуга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42</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Видыактивногоотдыха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43</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Совместныезанятия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Совместныезанятия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45</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46</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48</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Популярнаямузыка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49</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Электроннаямузыка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50</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51</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52</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Молодежнаямода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53</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55</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Финансоваяграмотность</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56</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"Покупки: одежда, обувь, </w:t>
            </w:r>
            <w:r w:rsidRPr="00A61B24">
              <w:rPr>
                <w:rFonts w:ascii="Times New Roman" w:hAnsi="Times New Roman"/>
                <w:color w:val="000000"/>
                <w:sz w:val="24"/>
                <w:lang w:val="ru-RU"/>
              </w:rPr>
              <w:lastRenderedPageBreak/>
              <w:t xml:space="preserve">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Молодежнаямода</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Видыпутешествий</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58</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59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60</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61</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Видыпутешествий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63</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64</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66</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Защита окружающей среды. </w:t>
            </w:r>
            <w:proofErr w:type="spellStart"/>
            <w:r w:rsidRPr="00A61B24">
              <w:rPr>
                <w:rFonts w:ascii="Times New Roman" w:hAnsi="Times New Roman"/>
                <w:color w:val="000000"/>
                <w:sz w:val="24"/>
                <w:lang w:val="ru-RU"/>
              </w:rPr>
              <w:t>Исчезающиевыды</w:t>
            </w:r>
            <w:proofErr w:type="spellEnd"/>
            <w:r w:rsidRPr="00A61B2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67</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lastRenderedPageBreak/>
              <w:t>Переработка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69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71</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72</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Знаменитыеприродныезаповедникимира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73</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74</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75</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76</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Стихийныебедствия</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78</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79</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81</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82</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83</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Научнаяфантастика</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85</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Техническийпрогресс</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86</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Историяизобретений</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88</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Обобщение по теме </w:t>
            </w:r>
            <w:r w:rsidRPr="00A61B24">
              <w:rPr>
                <w:rFonts w:ascii="Times New Roman" w:hAnsi="Times New Roman"/>
                <w:color w:val="000000"/>
                <w:sz w:val="24"/>
                <w:lang w:val="ru-RU"/>
              </w:rPr>
              <w:lastRenderedPageBreak/>
              <w:t xml:space="preserve">"Технический прогресс: перспективы и последствия. </w:t>
            </w:r>
            <w:proofErr w:type="spellStart"/>
            <w:r>
              <w:rPr>
                <w:rFonts w:ascii="Times New Roman" w:hAnsi="Times New Roman"/>
                <w:color w:val="000000"/>
                <w:sz w:val="24"/>
              </w:rPr>
              <w:t>Современныесредствасвязи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89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90</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Странаизучаемогоязыка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92</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Странаизучаемогоязыка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93</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94</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95</w:t>
            </w:r>
          </w:p>
        </w:tc>
        <w:tc>
          <w:tcPr>
            <w:tcW w:w="3960" w:type="dxa"/>
            <w:tcMar>
              <w:top w:w="50" w:type="dxa"/>
              <w:left w:w="100" w:type="dxa"/>
            </w:tcMar>
            <w:vAlign w:val="center"/>
          </w:tcPr>
          <w:p w:rsidR="00AF1B52" w:rsidRDefault="00A61B24">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Национальнаякухня</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96</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w:t>
            </w:r>
            <w:r w:rsidRPr="00A61B24">
              <w:rPr>
                <w:rFonts w:ascii="Times New Roman" w:hAnsi="Times New Roman"/>
                <w:color w:val="000000"/>
                <w:sz w:val="24"/>
                <w:lang w:val="ru-RU"/>
              </w:rPr>
              <w:lastRenderedPageBreak/>
              <w:t>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98</w:t>
            </w:r>
          </w:p>
        </w:tc>
        <w:tc>
          <w:tcPr>
            <w:tcW w:w="3960" w:type="dxa"/>
            <w:tcMar>
              <w:top w:w="50" w:type="dxa"/>
              <w:left w:w="100" w:type="dxa"/>
            </w:tcMar>
            <w:vAlign w:val="center"/>
          </w:tcPr>
          <w:p w:rsidR="00AF1B52" w:rsidRDefault="00A61B24">
            <w:pPr>
              <w:spacing w:after="0"/>
              <w:ind w:left="135"/>
            </w:pPr>
            <w:r w:rsidRPr="00A61B2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99</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100</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101</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420" w:type="dxa"/>
            <w:tcMar>
              <w:top w:w="50" w:type="dxa"/>
              <w:left w:w="100" w:type="dxa"/>
            </w:tcMar>
            <w:vAlign w:val="center"/>
          </w:tcPr>
          <w:p w:rsidR="00AF1B52" w:rsidRDefault="00A61B24">
            <w:pPr>
              <w:spacing w:after="0"/>
            </w:pPr>
            <w:r>
              <w:rPr>
                <w:rFonts w:ascii="Times New Roman" w:hAnsi="Times New Roman"/>
                <w:color w:val="000000"/>
                <w:sz w:val="24"/>
              </w:rPr>
              <w:t>102</w:t>
            </w:r>
          </w:p>
        </w:tc>
        <w:tc>
          <w:tcPr>
            <w:tcW w:w="3960" w:type="dxa"/>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A61B24">
              <w:rPr>
                <w:rFonts w:ascii="Times New Roman" w:hAnsi="Times New Roman"/>
                <w:color w:val="000000"/>
                <w:sz w:val="24"/>
                <w:lang w:val="ru-RU"/>
              </w:rPr>
              <w:lastRenderedPageBreak/>
              <w:t>путешественники, спортсмены, актеры и т.д."</w:t>
            </w:r>
          </w:p>
        </w:tc>
        <w:tc>
          <w:tcPr>
            <w:tcW w:w="728"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AF1B52" w:rsidRDefault="00AF1B52">
            <w:pPr>
              <w:spacing w:after="0"/>
              <w:ind w:left="135"/>
              <w:jc w:val="center"/>
            </w:pPr>
          </w:p>
        </w:tc>
        <w:tc>
          <w:tcPr>
            <w:tcW w:w="1517" w:type="dxa"/>
            <w:tcMar>
              <w:top w:w="50" w:type="dxa"/>
              <w:left w:w="100" w:type="dxa"/>
            </w:tcMar>
            <w:vAlign w:val="center"/>
          </w:tcPr>
          <w:p w:rsidR="00AF1B52" w:rsidRDefault="00AF1B52">
            <w:pPr>
              <w:spacing w:after="0"/>
              <w:ind w:left="135"/>
              <w:jc w:val="center"/>
            </w:pPr>
          </w:p>
        </w:tc>
        <w:tc>
          <w:tcPr>
            <w:tcW w:w="1060" w:type="dxa"/>
            <w:tcMar>
              <w:top w:w="50" w:type="dxa"/>
              <w:left w:w="100" w:type="dxa"/>
            </w:tcMar>
            <w:vAlign w:val="center"/>
          </w:tcPr>
          <w:p w:rsidR="00AF1B52" w:rsidRDefault="00AF1B52">
            <w:pPr>
              <w:spacing w:after="0"/>
              <w:ind w:left="135"/>
            </w:pPr>
          </w:p>
        </w:tc>
        <w:tc>
          <w:tcPr>
            <w:tcW w:w="1858" w:type="dxa"/>
            <w:tcMar>
              <w:top w:w="50" w:type="dxa"/>
              <w:left w:w="100" w:type="dxa"/>
            </w:tcMar>
            <w:vAlign w:val="center"/>
          </w:tcPr>
          <w:p w:rsidR="00AF1B52" w:rsidRDefault="00AF1B52">
            <w:pPr>
              <w:spacing w:after="0"/>
              <w:ind w:left="135"/>
            </w:pPr>
          </w:p>
        </w:tc>
      </w:tr>
      <w:tr w:rsidR="00AF1B52">
        <w:trPr>
          <w:trHeight w:val="144"/>
          <w:tblCellSpacing w:w="20" w:type="nil"/>
        </w:trPr>
        <w:tc>
          <w:tcPr>
            <w:tcW w:w="0" w:type="auto"/>
            <w:gridSpan w:val="2"/>
            <w:tcMar>
              <w:top w:w="50" w:type="dxa"/>
              <w:left w:w="100" w:type="dxa"/>
            </w:tcMar>
            <w:vAlign w:val="center"/>
          </w:tcPr>
          <w:p w:rsidR="00AF1B52" w:rsidRPr="00A61B24" w:rsidRDefault="00A61B24">
            <w:pPr>
              <w:spacing w:after="0"/>
              <w:ind w:left="135"/>
              <w:rPr>
                <w:lang w:val="ru-RU"/>
              </w:rPr>
            </w:pPr>
            <w:r w:rsidRPr="00A61B24">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AF1B52" w:rsidRDefault="00A61B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1B52" w:rsidRDefault="00AF1B52"/>
        </w:tc>
      </w:tr>
    </w:tbl>
    <w:p w:rsidR="00AF1B52" w:rsidRDefault="00AF1B52">
      <w:pPr>
        <w:sectPr w:rsidR="00AF1B52">
          <w:pgSz w:w="16383" w:h="11906" w:orient="landscape"/>
          <w:pgMar w:top="1134" w:right="850" w:bottom="1134" w:left="1701" w:header="720" w:footer="720" w:gutter="0"/>
          <w:cols w:space="720"/>
        </w:sectPr>
      </w:pPr>
    </w:p>
    <w:p w:rsidR="00AF1B52" w:rsidRDefault="00AF1B52" w:rsidP="00A61B24">
      <w:pPr>
        <w:spacing w:after="0"/>
        <w:ind w:left="120"/>
        <w:sectPr w:rsidR="00AF1B52">
          <w:pgSz w:w="16383" w:h="11906" w:orient="landscape"/>
          <w:pgMar w:top="1134" w:right="850" w:bottom="1134" w:left="1701" w:header="720" w:footer="720" w:gutter="0"/>
          <w:cols w:space="720"/>
        </w:sectPr>
      </w:pPr>
    </w:p>
    <w:p w:rsidR="00AF1B52" w:rsidRDefault="00AF1B52">
      <w:pPr>
        <w:sectPr w:rsidR="00AF1B52">
          <w:pgSz w:w="16383" w:h="11906" w:orient="landscape"/>
          <w:pgMar w:top="1134" w:right="850" w:bottom="1134" w:left="1701" w:header="720" w:footer="720" w:gutter="0"/>
          <w:cols w:space="720"/>
        </w:sectPr>
      </w:pPr>
    </w:p>
    <w:p w:rsidR="00AF1B52" w:rsidRDefault="00A61B24">
      <w:pPr>
        <w:spacing w:after="0"/>
        <w:ind w:left="120"/>
      </w:pPr>
      <w:bookmarkStart w:id="7" w:name="block-7070692"/>
      <w:bookmarkEnd w:id="6"/>
      <w:r>
        <w:rPr>
          <w:rFonts w:ascii="Times New Roman" w:hAnsi="Times New Roman"/>
          <w:b/>
          <w:color w:val="000000"/>
          <w:sz w:val="28"/>
        </w:rPr>
        <w:lastRenderedPageBreak/>
        <w:t>УЧЕБНО-МЕТОДИЧЕСКОЕ ОБЕСПЕЧЕНИЕ ОБРАЗОВАТЕЛЬНОГО ПРОЦЕССА</w:t>
      </w:r>
    </w:p>
    <w:p w:rsidR="00AF1B52" w:rsidRDefault="00A61B24">
      <w:pPr>
        <w:spacing w:after="0" w:line="480" w:lineRule="auto"/>
        <w:ind w:left="120"/>
      </w:pPr>
      <w:r>
        <w:rPr>
          <w:rFonts w:ascii="Times New Roman" w:hAnsi="Times New Roman"/>
          <w:b/>
          <w:color w:val="000000"/>
          <w:sz w:val="28"/>
        </w:rPr>
        <w:t>ОБЯЗАТЕЛЬНЫЕ УЧЕБНЫЕ МАТЕРИАЛЫ ДЛЯ УЧЕНИКА</w:t>
      </w:r>
    </w:p>
    <w:p w:rsidR="00AF1B52" w:rsidRDefault="00A61B24">
      <w:pPr>
        <w:spacing w:after="0" w:line="480" w:lineRule="auto"/>
        <w:ind w:left="120"/>
      </w:pPr>
      <w:r>
        <w:rPr>
          <w:rFonts w:ascii="Times New Roman" w:hAnsi="Times New Roman"/>
          <w:color w:val="000000"/>
          <w:sz w:val="28"/>
        </w:rPr>
        <w:t>​‌‌​</w:t>
      </w:r>
    </w:p>
    <w:p w:rsidR="00AF1B52" w:rsidRDefault="00A61B24">
      <w:pPr>
        <w:spacing w:after="0" w:line="480" w:lineRule="auto"/>
        <w:ind w:left="120"/>
      </w:pPr>
      <w:r>
        <w:rPr>
          <w:rFonts w:ascii="Times New Roman" w:hAnsi="Times New Roman"/>
          <w:color w:val="000000"/>
          <w:sz w:val="28"/>
        </w:rPr>
        <w:t>​‌‌</w:t>
      </w:r>
    </w:p>
    <w:p w:rsidR="00AF1B52" w:rsidRDefault="00A61B24">
      <w:pPr>
        <w:spacing w:after="0"/>
        <w:ind w:left="120"/>
      </w:pPr>
      <w:r>
        <w:rPr>
          <w:rFonts w:ascii="Times New Roman" w:hAnsi="Times New Roman"/>
          <w:color w:val="000000"/>
          <w:sz w:val="28"/>
        </w:rPr>
        <w:t>​</w:t>
      </w:r>
    </w:p>
    <w:p w:rsidR="00AF1B52" w:rsidRDefault="00A61B24">
      <w:pPr>
        <w:spacing w:after="0" w:line="480" w:lineRule="auto"/>
        <w:ind w:left="120"/>
      </w:pPr>
      <w:r>
        <w:rPr>
          <w:rFonts w:ascii="Times New Roman" w:hAnsi="Times New Roman"/>
          <w:b/>
          <w:color w:val="000000"/>
          <w:sz w:val="28"/>
        </w:rPr>
        <w:t>МЕТОДИЧЕСКИЕ МАТЕРИАЛЫ ДЛЯ УЧИТЕЛЯ</w:t>
      </w:r>
    </w:p>
    <w:p w:rsidR="00AF1B52" w:rsidRDefault="00A61B24">
      <w:pPr>
        <w:spacing w:after="0" w:line="480" w:lineRule="auto"/>
        <w:ind w:left="120"/>
      </w:pPr>
      <w:r>
        <w:rPr>
          <w:rFonts w:ascii="Times New Roman" w:hAnsi="Times New Roman"/>
          <w:color w:val="000000"/>
          <w:sz w:val="28"/>
        </w:rPr>
        <w:t>​‌‌​</w:t>
      </w:r>
    </w:p>
    <w:p w:rsidR="00AF1B52" w:rsidRDefault="00AF1B52">
      <w:pPr>
        <w:spacing w:after="0"/>
        <w:ind w:left="120"/>
      </w:pPr>
    </w:p>
    <w:p w:rsidR="00AF1B52" w:rsidRPr="00A61B24" w:rsidRDefault="00A61B24">
      <w:pPr>
        <w:spacing w:after="0" w:line="480" w:lineRule="auto"/>
        <w:ind w:left="120"/>
        <w:rPr>
          <w:lang w:val="ru-RU"/>
        </w:rPr>
      </w:pPr>
      <w:r w:rsidRPr="00A61B24">
        <w:rPr>
          <w:rFonts w:ascii="Times New Roman" w:hAnsi="Times New Roman"/>
          <w:b/>
          <w:color w:val="000000"/>
          <w:sz w:val="28"/>
          <w:lang w:val="ru-RU"/>
        </w:rPr>
        <w:t>ЦИФРОВЫЕ ОБРАЗОВАТЕЛЬНЫЕ РЕСУРСЫ И РЕСУРСЫ СЕТИ ИНТЕРНЕТ</w:t>
      </w:r>
    </w:p>
    <w:p w:rsidR="00AF1B52" w:rsidRDefault="00A61B2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F1B52" w:rsidRDefault="00AF1B52">
      <w:pPr>
        <w:sectPr w:rsidR="00AF1B52">
          <w:pgSz w:w="11906" w:h="16383"/>
          <w:pgMar w:top="1134" w:right="850" w:bottom="1134" w:left="1701" w:header="720" w:footer="720" w:gutter="0"/>
          <w:cols w:space="720"/>
        </w:sectPr>
      </w:pPr>
    </w:p>
    <w:bookmarkEnd w:id="7"/>
    <w:p w:rsidR="00A61B24" w:rsidRDefault="00A61B24"/>
    <w:sectPr w:rsidR="00A61B24" w:rsidSect="00DE73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A5A35"/>
    <w:multiLevelType w:val="multilevel"/>
    <w:tmpl w:val="CF72F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E87F13"/>
    <w:multiLevelType w:val="multilevel"/>
    <w:tmpl w:val="926EEB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0E093B"/>
    <w:multiLevelType w:val="multilevel"/>
    <w:tmpl w:val="ADD42F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49329E"/>
    <w:multiLevelType w:val="multilevel"/>
    <w:tmpl w:val="32AC3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2120BF"/>
    <w:multiLevelType w:val="multilevel"/>
    <w:tmpl w:val="DFA8C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6E606F"/>
    <w:multiLevelType w:val="multilevel"/>
    <w:tmpl w:val="A1F26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4111AE"/>
    <w:multiLevelType w:val="multilevel"/>
    <w:tmpl w:val="EE40AA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F1B52"/>
    <w:rsid w:val="001339BA"/>
    <w:rsid w:val="00731F04"/>
    <w:rsid w:val="00A61B24"/>
    <w:rsid w:val="00AF1B52"/>
    <w:rsid w:val="00B226A4"/>
    <w:rsid w:val="00DE7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73AC"/>
    <w:rPr>
      <w:color w:val="0000FF" w:themeColor="hyperlink"/>
      <w:u w:val="single"/>
    </w:rPr>
  </w:style>
  <w:style w:type="table" w:styleId="ac">
    <w:name w:val="Table Grid"/>
    <w:basedOn w:val="a1"/>
    <w:uiPriority w:val="59"/>
    <w:rsid w:val="00DE7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339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3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49</Pages>
  <Words>9246</Words>
  <Characters>52708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К-Х СОШ</cp:lastModifiedBy>
  <cp:revision>4</cp:revision>
  <cp:lastPrinted>2004-12-18T20:04:00Z</cp:lastPrinted>
  <dcterms:created xsi:type="dcterms:W3CDTF">2023-09-20T08:59:00Z</dcterms:created>
  <dcterms:modified xsi:type="dcterms:W3CDTF">2023-10-07T08:51:00Z</dcterms:modified>
</cp:coreProperties>
</file>